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B1" w:rsidRPr="00876201" w:rsidRDefault="00C55EA9" w:rsidP="000A753A">
      <w:pPr>
        <w:rPr>
          <w:b/>
        </w:rPr>
      </w:pPr>
      <w:r w:rsidRPr="00876201">
        <w:rPr>
          <w:b/>
        </w:rPr>
        <w:t>Η π</w:t>
      </w:r>
      <w:r w:rsidR="007F53D5" w:rsidRPr="00876201">
        <w:rPr>
          <w:b/>
        </w:rPr>
        <w:t>οιοτικ</w:t>
      </w:r>
      <w:r w:rsidRPr="00876201">
        <w:rPr>
          <w:b/>
        </w:rPr>
        <w:t>ή</w:t>
      </w:r>
      <w:r w:rsidR="007F53D5" w:rsidRPr="00876201">
        <w:rPr>
          <w:b/>
        </w:rPr>
        <w:t xml:space="preserve"> προσ</w:t>
      </w:r>
      <w:r w:rsidRPr="00876201">
        <w:rPr>
          <w:b/>
        </w:rPr>
        <w:t>έ</w:t>
      </w:r>
      <w:r w:rsidR="007F53D5" w:rsidRPr="00876201">
        <w:rPr>
          <w:b/>
        </w:rPr>
        <w:t>γγ</w:t>
      </w:r>
      <w:r w:rsidRPr="00876201">
        <w:rPr>
          <w:b/>
        </w:rPr>
        <w:t>ιση</w:t>
      </w:r>
      <w:r w:rsidR="007F53D5" w:rsidRPr="00876201">
        <w:rPr>
          <w:b/>
        </w:rPr>
        <w:t xml:space="preserve"> στην εκπαιδευτική έρευνα</w:t>
      </w:r>
    </w:p>
    <w:p w:rsidR="007F53D5" w:rsidRPr="00876201" w:rsidRDefault="007F53D5" w:rsidP="000A753A">
      <w:pPr>
        <w:outlineLvl w:val="0"/>
        <w:rPr>
          <w:b/>
        </w:rPr>
      </w:pPr>
      <w:r w:rsidRPr="00876201">
        <w:rPr>
          <w:b/>
        </w:rPr>
        <w:t>Ι. Εισαγωγή</w:t>
      </w:r>
    </w:p>
    <w:p w:rsidR="007F53D5" w:rsidRPr="00876201" w:rsidRDefault="007F53D5" w:rsidP="005F3FE5">
      <w:pPr>
        <w:jc w:val="both"/>
      </w:pPr>
      <w:r w:rsidRPr="00876201">
        <w:t xml:space="preserve">Στο κεφάλαιο που ακολουθεί θα μελετήσουμε </w:t>
      </w:r>
      <w:r w:rsidR="00C55EA9" w:rsidRPr="00876201">
        <w:t>την ποιοτική προσέγγιση στην εκπαιδευτική έρευνα. Η</w:t>
      </w:r>
      <w:r w:rsidRPr="00876201">
        <w:t xml:space="preserve"> </w:t>
      </w:r>
      <w:r w:rsidR="00785C8C" w:rsidRPr="00876201">
        <w:t xml:space="preserve">ποιοτική </w:t>
      </w:r>
      <w:r w:rsidRPr="00876201">
        <w:t>προσ</w:t>
      </w:r>
      <w:r w:rsidR="00785C8C" w:rsidRPr="00876201">
        <w:t>έ</w:t>
      </w:r>
      <w:r w:rsidRPr="00876201">
        <w:t>γγ</w:t>
      </w:r>
      <w:r w:rsidR="00785C8C" w:rsidRPr="00876201">
        <w:t>ι</w:t>
      </w:r>
      <w:r w:rsidRPr="00876201">
        <w:t>σ</w:t>
      </w:r>
      <w:r w:rsidR="00785C8C" w:rsidRPr="00876201">
        <w:t>η</w:t>
      </w:r>
      <w:r w:rsidRPr="00876201">
        <w:t xml:space="preserve"> </w:t>
      </w:r>
      <w:r w:rsidR="00FE1181" w:rsidRPr="00876201">
        <w:t>επιδιώκ</w:t>
      </w:r>
      <w:r w:rsidR="00785C8C" w:rsidRPr="00876201">
        <w:t>ει</w:t>
      </w:r>
      <w:r w:rsidR="00FE1181" w:rsidRPr="00876201">
        <w:t xml:space="preserve"> να κατανοήσ</w:t>
      </w:r>
      <w:r w:rsidR="00785C8C" w:rsidRPr="00876201">
        <w:t>ει</w:t>
      </w:r>
      <w:r w:rsidR="00FE1181" w:rsidRPr="00876201">
        <w:t xml:space="preserve"> σε βάθος τα κοινωνικά φαινόμενα</w:t>
      </w:r>
      <w:r w:rsidR="00785C8C" w:rsidRPr="00876201">
        <w:t xml:space="preserve"> στο πεδίο της εκπαίδευσης</w:t>
      </w:r>
      <w:r w:rsidR="00FE1181" w:rsidRPr="00876201">
        <w:t>, εξετάζοντάς τα μέσα από την οπτική των ανθρώπων που τα ζουν και τα κατασκευάζουν με τις πράξεις τους. Η ποιοτική έρευνα διαφοροποιείται από την ποσοτική καθώς διέπεται από μια ιδιαίτερη λογική, που προσδιορίζει τον τύπο των ερευνητικών ερωτημάτων, τα βήματα του ερευνητικού σχεδιασμού και το</w:t>
      </w:r>
      <w:r w:rsidR="00E209CB">
        <w:t>ν</w:t>
      </w:r>
      <w:r w:rsidR="00FE1181" w:rsidRPr="00876201">
        <w:t xml:space="preserve"> τρόπο συνάρθρωσής του</w:t>
      </w:r>
      <w:r w:rsidR="00E209CB">
        <w:t>ς</w:t>
      </w:r>
      <w:r w:rsidR="00FE1181" w:rsidRPr="00876201">
        <w:t xml:space="preserve"> καθώς και τις μεθόδους παραγωγής και ανάλυσης των δεδομένων. </w:t>
      </w:r>
      <w:r w:rsidR="00C55EA9" w:rsidRPr="00876201">
        <w:t xml:space="preserve">Στη συνέχεια θα </w:t>
      </w:r>
      <w:r w:rsidR="00785C8C" w:rsidRPr="00876201">
        <w:t>προσπαθήσ</w:t>
      </w:r>
      <w:r w:rsidR="00C55EA9" w:rsidRPr="00876201">
        <w:t xml:space="preserve">ουμε </w:t>
      </w:r>
      <w:r w:rsidR="00785C8C" w:rsidRPr="00876201">
        <w:t>να αναδείξουμε τα</w:t>
      </w:r>
      <w:r w:rsidR="00E209CB">
        <w:t xml:space="preserve"> κεντρικά</w:t>
      </w:r>
      <w:r w:rsidR="00785C8C" w:rsidRPr="00876201">
        <w:t xml:space="preserve"> χαρακτηριστικά </w:t>
      </w:r>
      <w:r w:rsidR="00E209CB">
        <w:t xml:space="preserve">και τις </w:t>
      </w:r>
      <w:r w:rsidR="00E209CB" w:rsidRPr="00876201">
        <w:t>βασικ</w:t>
      </w:r>
      <w:r w:rsidR="00E209CB">
        <w:t>ές μεθόδους</w:t>
      </w:r>
      <w:r w:rsidR="00E209CB" w:rsidRPr="00876201">
        <w:t xml:space="preserve"> </w:t>
      </w:r>
      <w:r w:rsidR="00785C8C" w:rsidRPr="00876201">
        <w:t xml:space="preserve">της ποιοτικής έρευνας. Ειδικότερα, θα επιχειρήσουμε </w:t>
      </w:r>
      <w:r w:rsidRPr="00876201">
        <w:t xml:space="preserve">να απαντήσουμε στα </w:t>
      </w:r>
      <w:r w:rsidR="005F3FE5" w:rsidRPr="00876201">
        <w:t xml:space="preserve">παρακάτω </w:t>
      </w:r>
      <w:r w:rsidRPr="00876201">
        <w:t xml:space="preserve">ερωτήματα: </w:t>
      </w:r>
    </w:p>
    <w:p w:rsidR="00C30FF5" w:rsidRPr="00876201" w:rsidRDefault="00C30FF5" w:rsidP="000A753A">
      <w:pPr>
        <w:pStyle w:val="a3"/>
        <w:numPr>
          <w:ilvl w:val="0"/>
          <w:numId w:val="1"/>
        </w:numPr>
        <w:jc w:val="both"/>
      </w:pPr>
      <w:r w:rsidRPr="00876201">
        <w:t xml:space="preserve">Ποια </w:t>
      </w:r>
      <w:r w:rsidR="005F3FE5" w:rsidRPr="00876201">
        <w:t xml:space="preserve">είναι </w:t>
      </w:r>
      <w:r w:rsidRPr="00876201">
        <w:t>τα χαρακτηριστικά τ</w:t>
      </w:r>
      <w:r w:rsidR="005F3FE5" w:rsidRPr="00876201">
        <w:t>ης</w:t>
      </w:r>
      <w:r w:rsidRPr="00876201">
        <w:t xml:space="preserve"> ποιοτικ</w:t>
      </w:r>
      <w:r w:rsidR="005F3FE5" w:rsidRPr="00876201">
        <w:t>ής</w:t>
      </w:r>
      <w:r w:rsidRPr="00876201">
        <w:t xml:space="preserve"> προσ</w:t>
      </w:r>
      <w:r w:rsidR="005F3FE5" w:rsidRPr="00876201">
        <w:t>έ</w:t>
      </w:r>
      <w:r w:rsidRPr="00876201">
        <w:t>γγ</w:t>
      </w:r>
      <w:r w:rsidR="005F3FE5" w:rsidRPr="00876201">
        <w:t>ι</w:t>
      </w:r>
      <w:r w:rsidRPr="00876201">
        <w:t>σ</w:t>
      </w:r>
      <w:r w:rsidR="005F3FE5" w:rsidRPr="00876201">
        <w:t>ης</w:t>
      </w:r>
      <w:r w:rsidRPr="00876201">
        <w:t xml:space="preserve"> στην εκπαιδευτική έρευνα;</w:t>
      </w:r>
    </w:p>
    <w:p w:rsidR="00714414" w:rsidRPr="00876201" w:rsidRDefault="00714414" w:rsidP="000A753A">
      <w:pPr>
        <w:pStyle w:val="a3"/>
        <w:numPr>
          <w:ilvl w:val="0"/>
          <w:numId w:val="1"/>
        </w:numPr>
        <w:jc w:val="both"/>
      </w:pPr>
      <w:r w:rsidRPr="00876201">
        <w:t xml:space="preserve">Ποιους τύπους ερωτημάτων μπορούμε να θέσουμε σε μια ποιοτική έρευνα; </w:t>
      </w:r>
    </w:p>
    <w:p w:rsidR="00C30FF5" w:rsidRPr="00876201" w:rsidRDefault="00C30FF5" w:rsidP="000A753A">
      <w:pPr>
        <w:pStyle w:val="a3"/>
        <w:numPr>
          <w:ilvl w:val="0"/>
          <w:numId w:val="1"/>
        </w:numPr>
        <w:jc w:val="both"/>
      </w:pPr>
      <w:r w:rsidRPr="00876201">
        <w:t>Ποια είναι τα βήματα του ερευνητικού σχεδιασμού στην ποιοτική έρευνα;</w:t>
      </w:r>
    </w:p>
    <w:p w:rsidR="00C30FF5" w:rsidRPr="00876201" w:rsidRDefault="00714414" w:rsidP="000A753A">
      <w:pPr>
        <w:pStyle w:val="a3"/>
        <w:numPr>
          <w:ilvl w:val="0"/>
          <w:numId w:val="1"/>
        </w:numPr>
        <w:jc w:val="both"/>
      </w:pPr>
      <w:r w:rsidRPr="00876201">
        <w:t>Ποιες είναι οι βασικές μέθοδοι παραγωγής ποιοτικών δεδομένων;</w:t>
      </w:r>
    </w:p>
    <w:p w:rsidR="00714414" w:rsidRPr="00876201" w:rsidRDefault="00714414" w:rsidP="000A753A">
      <w:pPr>
        <w:pStyle w:val="a3"/>
        <w:numPr>
          <w:ilvl w:val="0"/>
          <w:numId w:val="1"/>
        </w:numPr>
        <w:jc w:val="both"/>
      </w:pPr>
      <w:r w:rsidRPr="00876201">
        <w:t>Πώς επιλέγουμε τις εξεταζόμενες περιπτώσεις στην ποιοτική έρευνα;</w:t>
      </w:r>
    </w:p>
    <w:p w:rsidR="00714414" w:rsidRPr="00876201" w:rsidRDefault="00714414" w:rsidP="000A753A">
      <w:pPr>
        <w:pStyle w:val="a3"/>
        <w:numPr>
          <w:ilvl w:val="0"/>
          <w:numId w:val="1"/>
        </w:numPr>
        <w:jc w:val="both"/>
      </w:pPr>
      <w:r w:rsidRPr="00876201">
        <w:t>Πώς επεξεργαζόμαστε και αναλύουμε τα δεδομένα στην ποιοτική έρευνα;</w:t>
      </w:r>
    </w:p>
    <w:p w:rsidR="007F53D5" w:rsidRPr="00876201" w:rsidRDefault="007F53D5" w:rsidP="000A753A">
      <w:pPr>
        <w:jc w:val="both"/>
        <w:outlineLvl w:val="0"/>
        <w:rPr>
          <w:b/>
        </w:rPr>
      </w:pPr>
      <w:r w:rsidRPr="00876201">
        <w:rPr>
          <w:b/>
        </w:rPr>
        <w:t xml:space="preserve">ΙΙ. </w:t>
      </w:r>
      <w:r w:rsidR="004225BE" w:rsidRPr="00876201">
        <w:rPr>
          <w:b/>
        </w:rPr>
        <w:t>Ένα ερευνητικό σενάριο</w:t>
      </w:r>
    </w:p>
    <w:p w:rsidR="004225BE" w:rsidRPr="00876201" w:rsidRDefault="00BC6391" w:rsidP="000A753A">
      <w:pPr>
        <w:pStyle w:val="a3"/>
        <w:ind w:left="567"/>
        <w:jc w:val="both"/>
        <w:outlineLvl w:val="0"/>
        <w:rPr>
          <w:i/>
        </w:rPr>
      </w:pPr>
      <w:r w:rsidRPr="00876201">
        <w:rPr>
          <w:i/>
        </w:rPr>
        <w:t xml:space="preserve">Μια ερευνητική ομάδα στοχεύει να πραγματοποιήσει μια ποιοτική έρευνα εντός της γενικής θεματικής «Σχολείο και Αναπηρία». Επιλέγει ως πεδίο της έρευνάς της ένα Ειδικό Δημοτικό Σχολείο </w:t>
      </w:r>
      <w:r w:rsidR="00E209CB">
        <w:rPr>
          <w:i/>
        </w:rPr>
        <w:t>στον</w:t>
      </w:r>
      <w:r w:rsidRPr="00876201">
        <w:rPr>
          <w:i/>
        </w:rPr>
        <w:t xml:space="preserve"> Δήμο Αθηνών. Προτίθεται να μελετήσει πολλαπλές πτυχές του φαινομένου μέσα από τις οπτικές όλων – κατά το δυνατόν – των εμπλεκομένων υποκειμένων (μαθητές, δάσκαλοι, διεύθυνση, γονείς, παράγοντες της τοπικής κοινωνίας</w:t>
      </w:r>
      <w:r w:rsidR="00D369D3" w:rsidRPr="00876201">
        <w:rPr>
          <w:i/>
        </w:rPr>
        <w:t>)</w:t>
      </w:r>
      <w:r w:rsidRPr="00876201">
        <w:rPr>
          <w:i/>
        </w:rPr>
        <w:t>.</w:t>
      </w:r>
      <w:r w:rsidR="00D369D3" w:rsidRPr="00876201">
        <w:rPr>
          <w:i/>
        </w:rPr>
        <w:t xml:space="preserve"> </w:t>
      </w:r>
      <w:r w:rsidR="004225BE" w:rsidRPr="00876201">
        <w:rPr>
          <w:i/>
        </w:rPr>
        <w:t xml:space="preserve">Θα αξιοποιήσει για την παραγωγή δεδομένων </w:t>
      </w:r>
      <w:r w:rsidR="00646DB6">
        <w:rPr>
          <w:i/>
        </w:rPr>
        <w:t xml:space="preserve">τις </w:t>
      </w:r>
      <w:r w:rsidR="004225BE" w:rsidRPr="00876201">
        <w:rPr>
          <w:i/>
        </w:rPr>
        <w:t>μεθόδους της συμμετοχικής παρατήρησης</w:t>
      </w:r>
      <w:r w:rsidR="00646DB6">
        <w:rPr>
          <w:i/>
        </w:rPr>
        <w:t xml:space="preserve"> και</w:t>
      </w:r>
      <w:r w:rsidR="004225BE" w:rsidRPr="00876201">
        <w:rPr>
          <w:i/>
        </w:rPr>
        <w:t xml:space="preserve"> της συνέντευξης. Ενώ για την ανάλυση των δεδομένων θα αξιοποιήσει κατά κύριο λόγο τη θεματική ανάλυση. </w:t>
      </w:r>
    </w:p>
    <w:p w:rsidR="004225BE" w:rsidRPr="00876201" w:rsidRDefault="004225BE" w:rsidP="000A753A">
      <w:pPr>
        <w:pStyle w:val="a3"/>
        <w:ind w:left="567"/>
        <w:jc w:val="both"/>
        <w:outlineLvl w:val="0"/>
      </w:pPr>
    </w:p>
    <w:p w:rsidR="004225BE" w:rsidRPr="00876201" w:rsidRDefault="004225BE" w:rsidP="000A753A">
      <w:pPr>
        <w:pStyle w:val="a3"/>
        <w:ind w:left="0"/>
        <w:jc w:val="both"/>
        <w:outlineLvl w:val="0"/>
      </w:pPr>
      <w:r w:rsidRPr="00876201">
        <w:t xml:space="preserve">Θα αξιοποιήσουμε το παραπάνω ερευνητικό σενάριο ως παράδειγμα, για να κάνουμε κατανοητά τα όσα θα ακολουθήσουν. </w:t>
      </w:r>
    </w:p>
    <w:p w:rsidR="004225BE" w:rsidRPr="00876201" w:rsidRDefault="004225BE" w:rsidP="000A753A">
      <w:pPr>
        <w:pStyle w:val="a3"/>
        <w:ind w:left="0"/>
        <w:jc w:val="both"/>
        <w:outlineLvl w:val="0"/>
      </w:pPr>
    </w:p>
    <w:p w:rsidR="00BB219C" w:rsidRPr="00876201" w:rsidRDefault="004225BE" w:rsidP="000A753A">
      <w:pPr>
        <w:pStyle w:val="a3"/>
        <w:ind w:left="0"/>
        <w:jc w:val="both"/>
        <w:outlineLvl w:val="0"/>
        <w:rPr>
          <w:b/>
        </w:rPr>
      </w:pPr>
      <w:bookmarkStart w:id="0" w:name="_Hlk28971343"/>
      <w:r w:rsidRPr="00876201">
        <w:rPr>
          <w:b/>
        </w:rPr>
        <w:t xml:space="preserve">ΙΙΙ. Οι οντολογικές και επιστημολογικές θεμελιώδεις αρχές της </w:t>
      </w:r>
      <w:r w:rsidR="00BB219C" w:rsidRPr="00876201">
        <w:rPr>
          <w:b/>
        </w:rPr>
        <w:t>ποιοτικής έρευνας.</w:t>
      </w:r>
    </w:p>
    <w:bookmarkEnd w:id="0"/>
    <w:p w:rsidR="00BB219C" w:rsidRPr="00876201" w:rsidRDefault="00BB219C" w:rsidP="000A753A">
      <w:pPr>
        <w:pStyle w:val="a3"/>
        <w:ind w:left="0"/>
        <w:jc w:val="both"/>
        <w:outlineLvl w:val="0"/>
      </w:pPr>
    </w:p>
    <w:p w:rsidR="006D339B" w:rsidRPr="00876201" w:rsidRDefault="005F3FE5" w:rsidP="000A753A">
      <w:pPr>
        <w:pStyle w:val="a3"/>
        <w:ind w:left="0"/>
        <w:jc w:val="both"/>
        <w:outlineLvl w:val="0"/>
      </w:pPr>
      <w:r w:rsidRPr="00876201">
        <w:t>Η</w:t>
      </w:r>
      <w:r w:rsidR="00BB219C" w:rsidRPr="00876201">
        <w:t xml:space="preserve"> </w:t>
      </w:r>
      <w:r w:rsidR="004225BE" w:rsidRPr="00876201">
        <w:t xml:space="preserve"> </w:t>
      </w:r>
      <w:r w:rsidR="00BB219C" w:rsidRPr="00876201">
        <w:t>ποιοτική έρευνα θεμελιών</w:t>
      </w:r>
      <w:r w:rsidRPr="00876201">
        <w:t>ε</w:t>
      </w:r>
      <w:r w:rsidR="00BB219C" w:rsidRPr="00876201">
        <w:t xml:space="preserve">ται σε φιλοσοφικά και θεωρητικά ρεύματα, όπως η ερμηνευτική, η φαινομενολογία, ο πραγματισμός, ο κοινωνικός κονστρουκτιβισμός. Παρότι τα προαναφερθέντα ρεύματα </w:t>
      </w:r>
      <w:r w:rsidR="006D339B" w:rsidRPr="00876201">
        <w:t xml:space="preserve">διαφέρουν μεταξύ τους, συνιστούν μια κοινή βάση για τους ερευνητές, που υιοθετούν την ποιοτική προσέγγιση, καθώς </w:t>
      </w:r>
      <w:r w:rsidR="00BB219C" w:rsidRPr="00876201">
        <w:t xml:space="preserve">θέτουν στο επίκεντρο τις έννοιες του </w:t>
      </w:r>
      <w:r w:rsidR="00BB219C" w:rsidRPr="00876201">
        <w:rPr>
          <w:i/>
          <w:iCs/>
        </w:rPr>
        <w:t>νοήματος</w:t>
      </w:r>
      <w:r w:rsidR="00BB219C" w:rsidRPr="00876201">
        <w:t xml:space="preserve">, της </w:t>
      </w:r>
      <w:r w:rsidR="00BB219C" w:rsidRPr="00876201">
        <w:rPr>
          <w:i/>
          <w:iCs/>
        </w:rPr>
        <w:t>εμπειρίας</w:t>
      </w:r>
      <w:r w:rsidR="00BB219C" w:rsidRPr="00876201">
        <w:t xml:space="preserve">, της </w:t>
      </w:r>
      <w:r w:rsidR="00BB219C" w:rsidRPr="00876201">
        <w:rPr>
          <w:i/>
          <w:iCs/>
        </w:rPr>
        <w:t>διάδρασης</w:t>
      </w:r>
      <w:r w:rsidR="00BB219C" w:rsidRPr="00876201">
        <w:t xml:space="preserve">, της </w:t>
      </w:r>
      <w:r w:rsidR="00BB219C" w:rsidRPr="00876201">
        <w:rPr>
          <w:i/>
          <w:iCs/>
        </w:rPr>
        <w:t>κατανόησης</w:t>
      </w:r>
      <w:r w:rsidR="00BB219C" w:rsidRPr="00876201">
        <w:t xml:space="preserve"> και της </w:t>
      </w:r>
      <w:r w:rsidR="00BB219C" w:rsidRPr="00876201">
        <w:rPr>
          <w:i/>
          <w:iCs/>
        </w:rPr>
        <w:t>ερμηνείας</w:t>
      </w:r>
      <w:r w:rsidR="00BB219C" w:rsidRPr="00876201">
        <w:t xml:space="preserve">. </w:t>
      </w:r>
    </w:p>
    <w:p w:rsidR="00BB219C" w:rsidRPr="00876201" w:rsidRDefault="006D339B" w:rsidP="000A753A">
      <w:pPr>
        <w:pStyle w:val="a3"/>
        <w:ind w:left="0"/>
        <w:jc w:val="both"/>
        <w:outlineLvl w:val="0"/>
      </w:pPr>
      <w:r w:rsidRPr="00876201">
        <w:lastRenderedPageBreak/>
        <w:t xml:space="preserve">Εκκινώντας από τα ως άνω φιλοσοφικά ρεύματα οι ερευνητές της ποιοτικής έρευνας </w:t>
      </w:r>
      <w:r w:rsidR="00E209CB">
        <w:t>ενστερνίζονται</w:t>
      </w:r>
      <w:r w:rsidRPr="00876201">
        <w:t xml:space="preserve"> τις παρακάτω </w:t>
      </w:r>
      <w:r w:rsidR="00BB219C" w:rsidRPr="00876201">
        <w:rPr>
          <w:i/>
          <w:iCs/>
        </w:rPr>
        <w:t>οντολογικές</w:t>
      </w:r>
      <w:r w:rsidR="00E209CB">
        <w:rPr>
          <w:rStyle w:val="a7"/>
          <w:i/>
          <w:iCs/>
        </w:rPr>
        <w:footnoteReference w:id="1"/>
      </w:r>
      <w:r w:rsidR="00BB219C" w:rsidRPr="00876201">
        <w:rPr>
          <w:i/>
          <w:iCs/>
        </w:rPr>
        <w:t xml:space="preserve"> </w:t>
      </w:r>
      <w:r w:rsidR="00BB219C" w:rsidRPr="00876201">
        <w:t xml:space="preserve">και </w:t>
      </w:r>
      <w:r w:rsidR="00BB219C" w:rsidRPr="00876201">
        <w:rPr>
          <w:i/>
          <w:iCs/>
        </w:rPr>
        <w:t>επιστημολογικές</w:t>
      </w:r>
      <w:r w:rsidR="00E209CB">
        <w:rPr>
          <w:rStyle w:val="a7"/>
          <w:i/>
          <w:iCs/>
        </w:rPr>
        <w:footnoteReference w:id="2"/>
      </w:r>
      <w:r w:rsidR="00BB219C" w:rsidRPr="00876201">
        <w:t xml:space="preserve"> παραδοχές</w:t>
      </w:r>
      <w:r w:rsidRPr="00876201">
        <w:t xml:space="preserve"> </w:t>
      </w:r>
      <w:r w:rsidR="00BB219C" w:rsidRPr="00876201">
        <w:t>καθώς και τις μεθοδολογικές τους συν</w:t>
      </w:r>
      <w:r w:rsidRPr="00876201">
        <w:t>επαγωγές</w:t>
      </w:r>
      <w:r w:rsidR="00624DB0" w:rsidRPr="00876201">
        <w:t xml:space="preserve"> (Τσιώλης, 2014)</w:t>
      </w:r>
      <w:r w:rsidRPr="00876201">
        <w:t xml:space="preserve">: </w:t>
      </w:r>
    </w:p>
    <w:p w:rsidR="00BB219C" w:rsidRPr="00876201" w:rsidRDefault="00BB219C" w:rsidP="000A753A">
      <w:pPr>
        <w:pStyle w:val="a3"/>
        <w:ind w:left="0"/>
        <w:jc w:val="both"/>
        <w:outlineLvl w:val="0"/>
      </w:pPr>
    </w:p>
    <w:p w:rsidR="00646DB6" w:rsidRDefault="006D339B" w:rsidP="000A753A">
      <w:pPr>
        <w:pStyle w:val="a3"/>
        <w:ind w:left="0"/>
        <w:jc w:val="both"/>
        <w:outlineLvl w:val="0"/>
        <w:rPr>
          <w:i/>
        </w:rPr>
      </w:pPr>
      <w:r w:rsidRPr="00876201">
        <w:t xml:space="preserve">Α. </w:t>
      </w:r>
      <w:r w:rsidRPr="00876201">
        <w:rPr>
          <w:i/>
        </w:rPr>
        <w:t>Η κοινωνική πραγματικότητα</w:t>
      </w:r>
      <w:r w:rsidR="00646DB6">
        <w:rPr>
          <w:i/>
        </w:rPr>
        <w:t xml:space="preserve"> είναι ένα διαρκές επίτευγμα των ανθρώπων: παράγεται αλλά και μεταβάλλεται μέσα από τους τρόπους με τους οποίους σκέφτονται και δρουν οι άνθρωποι στις καθημερινές τους σχέσεις και επαφές. </w:t>
      </w:r>
    </w:p>
    <w:p w:rsidR="00BB0369" w:rsidRDefault="00BB0369" w:rsidP="000A753A">
      <w:pPr>
        <w:pStyle w:val="a3"/>
        <w:ind w:left="0"/>
        <w:jc w:val="both"/>
        <w:outlineLvl w:val="0"/>
        <w:rPr>
          <w:i/>
        </w:rPr>
      </w:pPr>
    </w:p>
    <w:p w:rsidR="0015164F" w:rsidRPr="00876201" w:rsidRDefault="00FF0968" w:rsidP="000A753A">
      <w:pPr>
        <w:pStyle w:val="a3"/>
        <w:ind w:left="0"/>
        <w:jc w:val="both"/>
        <w:outlineLvl w:val="0"/>
      </w:pPr>
      <w:r w:rsidRPr="00876201">
        <w:t xml:space="preserve">Σύμφωνα με τους εκπροσώπους της ποιοτικής έρευνας </w:t>
      </w:r>
      <w:r w:rsidR="00B96B22" w:rsidRPr="00876201">
        <w:t xml:space="preserve">τα φαινόμενα της κοινωνικής και εκπαιδευτικής ζωής δεν είναι σταθερά και αναλλοίωτα ούτε κείνται «εκεί έξω», </w:t>
      </w:r>
      <w:r w:rsidR="003A1233" w:rsidRPr="00876201">
        <w:t xml:space="preserve">ανεξάρτητα από τα δρώντα υποκείμενα. </w:t>
      </w:r>
      <w:r w:rsidR="002538C2">
        <w:t>Τ</w:t>
      </w:r>
      <w:r w:rsidR="003A1233" w:rsidRPr="00876201">
        <w:t xml:space="preserve">α φαινόμενα αυτά </w:t>
      </w:r>
      <w:r w:rsidR="000C351F">
        <w:t>συνιστούν</w:t>
      </w:r>
      <w:r w:rsidR="003A1233" w:rsidRPr="00876201">
        <w:t xml:space="preserve"> ένα διαρκές επίτευγμα των ανθρώπων</w:t>
      </w:r>
      <w:r w:rsidR="003A1233" w:rsidRPr="00876201">
        <w:rPr>
          <w:rFonts w:cstheme="majorHAnsi"/>
        </w:rPr>
        <w:t>∙</w:t>
      </w:r>
      <w:r w:rsidR="003A1233" w:rsidRPr="00876201">
        <w:t xml:space="preserve"> </w:t>
      </w:r>
      <w:r w:rsidR="0015164F" w:rsidRPr="00876201">
        <w:t>εξαρτώνται</w:t>
      </w:r>
      <w:r w:rsidR="003A1233" w:rsidRPr="00876201">
        <w:t xml:space="preserve"> </w:t>
      </w:r>
      <w:r w:rsidR="00B96B22" w:rsidRPr="00876201">
        <w:t xml:space="preserve">από τους τρόπους με τους οποίους τα κατανοούν, τα βιώνουν και τα κατασκευάζουν </w:t>
      </w:r>
      <w:r w:rsidR="005F3FE5" w:rsidRPr="00876201">
        <w:t xml:space="preserve">μέσα </w:t>
      </w:r>
      <w:r w:rsidR="00B96B22" w:rsidRPr="00876201">
        <w:t>στις καθημερινές τους διαδράσεις</w:t>
      </w:r>
      <w:r w:rsidR="00646DB6">
        <w:rPr>
          <w:rStyle w:val="a7"/>
        </w:rPr>
        <w:footnoteReference w:id="3"/>
      </w:r>
      <w:r w:rsidR="00B96B22" w:rsidRPr="00876201">
        <w:t>.</w:t>
      </w:r>
    </w:p>
    <w:p w:rsidR="00F35C2D" w:rsidRPr="00876201" w:rsidRDefault="0015164F" w:rsidP="000A753A">
      <w:pPr>
        <w:jc w:val="both"/>
        <w:outlineLvl w:val="0"/>
      </w:pPr>
      <w:r w:rsidRPr="00876201">
        <w:t xml:space="preserve">Ως συνέπεια της παραπάνω οντολογικής παραδοχής, ο κοινωνικός ερευνητής </w:t>
      </w:r>
      <w:r w:rsidR="002538C2">
        <w:t xml:space="preserve">προσεγγίζει </w:t>
      </w:r>
      <w:r w:rsidRPr="00876201">
        <w:t xml:space="preserve">τα ερευνώμενα φαινόμενα, </w:t>
      </w:r>
      <w:r w:rsidR="002538C2">
        <w:t>μελετ</w:t>
      </w:r>
      <w:r w:rsidRPr="00876201">
        <w:t xml:space="preserve">ώντας τα </w:t>
      </w:r>
      <w:r w:rsidRPr="00876201">
        <w:rPr>
          <w:i/>
          <w:iCs/>
        </w:rPr>
        <w:t>«εκ των ένδον»</w:t>
      </w:r>
      <w:r w:rsidR="005F3FE5" w:rsidRPr="00876201">
        <w:rPr>
          <w:rFonts w:cstheme="majorHAnsi"/>
        </w:rPr>
        <w:t>∙</w:t>
      </w:r>
      <w:r w:rsidRPr="00876201">
        <w:t xml:space="preserve"> μέσα δηλαδή από την οπτική, τις εμπειρίες και τις ιστορίες των συμμετεχόντων σε αυτά υποκειμένων. Οι δε δικές του ερμηνείες, περιγραφές, κατηγοριοποιήσεις βασίζονται στην κριτική μελέτη και επεξεργασία </w:t>
      </w:r>
      <w:r w:rsidR="00F35C2D" w:rsidRPr="00876201">
        <w:t>των τρόπων με τους οποίους οι άνθρωποι</w:t>
      </w:r>
      <w:r w:rsidR="005546CD">
        <w:t>,</w:t>
      </w:r>
      <w:r w:rsidR="00F35C2D" w:rsidRPr="00876201">
        <w:t xml:space="preserve"> στην καθημερινή τους ζωή και στα συγκεκριμένα πλαίσια της δράσης </w:t>
      </w:r>
      <w:r w:rsidR="005546CD">
        <w:t>τους,</w:t>
      </w:r>
      <w:r w:rsidR="00F35C2D" w:rsidRPr="00876201">
        <w:t xml:space="preserve"> νοηματοδοτούν το εξεταζόμενο φαινόμενο. </w:t>
      </w:r>
    </w:p>
    <w:p w:rsidR="000012DF" w:rsidRPr="00876201" w:rsidRDefault="00F35C2D" w:rsidP="000A753A">
      <w:pPr>
        <w:jc w:val="both"/>
        <w:outlineLvl w:val="0"/>
      </w:pPr>
      <w:r w:rsidRPr="00876201">
        <w:t>Α</w:t>
      </w:r>
      <w:r w:rsidR="00CC5518">
        <w:t>ς</w:t>
      </w:r>
      <w:r w:rsidRPr="00876201">
        <w:t xml:space="preserve"> </w:t>
      </w:r>
      <w:r w:rsidR="00CC5518">
        <w:t>επιχειρήσουμε</w:t>
      </w:r>
      <w:r w:rsidRPr="00876201">
        <w:t xml:space="preserve"> να εφαρμόσουμε την παραπάνω αρχή στο ερευνητικό σενάριο που εισηγηθήκαμε παραπάνω: η ερευνητική ομάδα, για να μελετήσει το φαινόμενο της αναπηρίας στην εκπαίδευση, οφείλει να το προσεγγίσει μέσα από την οπτική των ανθρώπων που το ζουν καθημερινά</w:t>
      </w:r>
      <w:r w:rsidR="005546CD">
        <w:t>,</w:t>
      </w:r>
      <w:r w:rsidRPr="00876201">
        <w:t xml:space="preserve"> από τ</w:t>
      </w:r>
      <w:r w:rsidR="005F3FE5" w:rsidRPr="00876201">
        <w:t>ις</w:t>
      </w:r>
      <w:r w:rsidRPr="00876201">
        <w:t xml:space="preserve"> διαφορετικ</w:t>
      </w:r>
      <w:r w:rsidR="005F3FE5" w:rsidRPr="00876201">
        <w:t>ές</w:t>
      </w:r>
      <w:r w:rsidRPr="00876201">
        <w:t xml:space="preserve"> τους τοποθ</w:t>
      </w:r>
      <w:r w:rsidR="005F3FE5" w:rsidRPr="00876201">
        <w:t>ε</w:t>
      </w:r>
      <w:r w:rsidRPr="00876201">
        <w:t>τ</w:t>
      </w:r>
      <w:r w:rsidR="005F3FE5" w:rsidRPr="00876201">
        <w:t>ήσεις στον χώρο του σχολείου</w:t>
      </w:r>
      <w:r w:rsidRPr="00876201">
        <w:t>. Θα πρέπει, δηλαδή, να παρατηρήσει τους μαθητές και τις μαθήτριες του Ειδικού Σχολείου</w:t>
      </w:r>
      <w:r w:rsidR="000012DF" w:rsidRPr="00876201">
        <w:rPr>
          <w:rFonts w:cstheme="majorHAnsi"/>
        </w:rPr>
        <w:t>∙</w:t>
      </w:r>
      <w:r w:rsidRPr="00876201">
        <w:t xml:space="preserve"> να </w:t>
      </w:r>
      <w:r w:rsidR="000012DF" w:rsidRPr="00876201">
        <w:t>παρατηρήσει τις διαδράσεις τους μεταξύ τους αλλά και μεταξύ αυτών και των δασκάλων τους</w:t>
      </w:r>
      <w:r w:rsidR="000012DF" w:rsidRPr="00876201">
        <w:rPr>
          <w:rFonts w:cstheme="majorHAnsi"/>
        </w:rPr>
        <w:t>∙</w:t>
      </w:r>
      <w:r w:rsidR="000012DF" w:rsidRPr="00876201">
        <w:t xml:space="preserve"> να μιλήσει με τους μαθητές, τους δασκάλους, </w:t>
      </w:r>
      <w:r w:rsidR="005F3FE5" w:rsidRPr="00876201">
        <w:t xml:space="preserve">τον διευθυντή, </w:t>
      </w:r>
      <w:r w:rsidR="000012DF" w:rsidRPr="00876201">
        <w:t>τους γονείς. Σε γενικές γραμμές: να ανιχνεύσει, να καταγράψει και να κατανοήσει τις δικές τους οπτικές. Και για να μπορέσει να κάνει κάτι τέτοιο</w:t>
      </w:r>
      <w:r w:rsidR="00745EE4" w:rsidRPr="00876201">
        <w:t>,</w:t>
      </w:r>
      <w:r w:rsidR="000012DF" w:rsidRPr="00876201">
        <w:t xml:space="preserve"> οφείλει να πραγματοποιήσει την έρευνά του επιτόπου («επιτόπια έρευνα»), συνάπτοντας σχέσεις με τους ανθρώπους που κατοικούν το πεδίο (το σχολείο) και επικοινωνώντας μαζί τους. </w:t>
      </w:r>
    </w:p>
    <w:p w:rsidR="002D3198" w:rsidRPr="00876201" w:rsidRDefault="002D3198" w:rsidP="000A753A">
      <w:pPr>
        <w:jc w:val="both"/>
        <w:outlineLvl w:val="0"/>
      </w:pPr>
      <w:r w:rsidRPr="00876201">
        <w:rPr>
          <w:i/>
        </w:rPr>
        <w:t>Β. Η κοινωνική πραγματικότητα</w:t>
      </w:r>
      <w:r w:rsidR="00236187">
        <w:rPr>
          <w:i/>
        </w:rPr>
        <w:t>,</w:t>
      </w:r>
      <w:r w:rsidRPr="00876201">
        <w:rPr>
          <w:i/>
        </w:rPr>
        <w:t xml:space="preserve"> </w:t>
      </w:r>
      <w:r w:rsidR="00236187">
        <w:rPr>
          <w:i/>
        </w:rPr>
        <w:t xml:space="preserve">ως επίτευγμα των ανθρώπων, συγκροτείται με ποικίλους τρόπους και σε </w:t>
      </w:r>
      <w:r w:rsidRPr="00876201">
        <w:rPr>
          <w:i/>
        </w:rPr>
        <w:t>διαφορετικά επίπεδα.</w:t>
      </w:r>
      <w:r w:rsidRPr="00876201">
        <w:t xml:space="preserve">     </w:t>
      </w:r>
    </w:p>
    <w:p w:rsidR="002D3198" w:rsidRPr="00876201" w:rsidRDefault="00236187" w:rsidP="000A753A">
      <w:pPr>
        <w:pStyle w:val="a3"/>
        <w:ind w:left="0"/>
        <w:jc w:val="both"/>
        <w:outlineLvl w:val="0"/>
      </w:pPr>
      <w:r>
        <w:lastRenderedPageBreak/>
        <w:t>Ό</w:t>
      </w:r>
      <w:r w:rsidR="002D3198" w:rsidRPr="00876201">
        <w:t>πως γράψα</w:t>
      </w:r>
      <w:r w:rsidR="00CB1492">
        <w:t>μ</w:t>
      </w:r>
      <w:r w:rsidR="002D3198" w:rsidRPr="00876201">
        <w:t xml:space="preserve">ε παραπάνω, η </w:t>
      </w:r>
      <w:r w:rsidR="003C7090">
        <w:t xml:space="preserve">κοινωνική </w:t>
      </w:r>
      <w:r w:rsidR="002D3198" w:rsidRPr="00876201">
        <w:t xml:space="preserve">πραγματικότητα αποτελεί ένα διαρκές επίτευγμα </w:t>
      </w:r>
      <w:r w:rsidR="00CD4C88">
        <w:t xml:space="preserve">των </w:t>
      </w:r>
      <w:r w:rsidR="002D3198" w:rsidRPr="00876201">
        <w:t>ανθρώπων</w:t>
      </w:r>
      <w:r>
        <w:t>. Οι άνθρωποι, όμως,</w:t>
      </w:r>
      <w:r w:rsidR="003C7090">
        <w:t xml:space="preserve"> </w:t>
      </w:r>
      <w:r w:rsidR="002D3198" w:rsidRPr="00876201">
        <w:t>κατέχουν διαφορετικές θέσεις</w:t>
      </w:r>
      <w:r w:rsidR="00CD4C88">
        <w:t xml:space="preserve">, ρόλους αλλά και δύναμη μέσα σε ένα κοινωνικό πλαίσιο. </w:t>
      </w:r>
      <w:r w:rsidR="003C7090">
        <w:t xml:space="preserve">Κατά συνέπεια, έχουν διαφορετικά συμφέροντα, βλέπουν από άλλη οπτική γωνία τα πράγματα και πράττουν με διαφορετικό τρόπο. </w:t>
      </w:r>
      <w:r w:rsidR="004044C5">
        <w:t>Ακόμη και όταν συμπράττουν οι άνθρωποι σε μια κοινή δραστηριότητα, μπορεί εξαιτίας της διαφορετικής τους θέσης και οπτικής, να της αποδίδουν διαφορετική σημασία</w:t>
      </w:r>
      <w:r w:rsidR="00162825">
        <w:t xml:space="preserve"> ή να τη βιώνουν με διαφορετικό τρόπο</w:t>
      </w:r>
      <w:r w:rsidR="004044C5">
        <w:t xml:space="preserve">. Η οργάνωση μιας </w:t>
      </w:r>
      <w:r w:rsidR="00162825">
        <w:t>τρι</w:t>
      </w:r>
      <w:r w:rsidR="004044C5">
        <w:t xml:space="preserve">ήμερης σχολικής εκδρομής στο εξωτερικό μπορεί να </w:t>
      </w:r>
      <w:r w:rsidR="00162825">
        <w:t>βιω</w:t>
      </w:r>
      <w:r w:rsidR="004044C5">
        <w:t>θεί από τ</w:t>
      </w:r>
      <w:r w:rsidR="00162825">
        <w:t>η Διευθύντρια του σχολείου ως πηγή άγχους ενόψει της ανάληψης της σχετικής ευθύνης</w:t>
      </w:r>
      <w:r w:rsidR="00162825">
        <w:rPr>
          <w:rFonts w:cstheme="minorHAnsi"/>
        </w:rPr>
        <w:t>∙</w:t>
      </w:r>
      <w:r w:rsidR="00162825">
        <w:t xml:space="preserve"> από </w:t>
      </w:r>
      <w:r w:rsidR="005546CD">
        <w:t>τους/τις</w:t>
      </w:r>
      <w:r w:rsidR="00162825">
        <w:t xml:space="preserve"> εκπαιδευτικούς – συνοδούς ως μια καλή ευκαιρία να επισκεφτούν με τους μαθητές τους χώρους υψηλής πολιτιστικής αξίας (</w:t>
      </w:r>
      <w:r w:rsidR="000D39E3">
        <w:t>μ</w:t>
      </w:r>
      <w:r w:rsidR="00162825">
        <w:t xml:space="preserve">ουσεία και </w:t>
      </w:r>
      <w:r w:rsidR="000D39E3">
        <w:t>ε</w:t>
      </w:r>
      <w:r w:rsidR="00162825">
        <w:t>κθέσεις)</w:t>
      </w:r>
      <w:r w:rsidR="00162825">
        <w:rPr>
          <w:rFonts w:cstheme="minorHAnsi"/>
        </w:rPr>
        <w:t>∙</w:t>
      </w:r>
      <w:r w:rsidR="00162825">
        <w:t xml:space="preserve"> από τους δε μαθητές</w:t>
      </w:r>
      <w:r w:rsidR="00BB0369">
        <w:t xml:space="preserve"> και μαθήτριες</w:t>
      </w:r>
      <w:r w:rsidR="00162825">
        <w:t xml:space="preserve"> ως μια καλή ευκαιρία για να ξεφαντώσουν και να διασκεδάσουν. Άρα το κοινωνικό φαινόμενο «σχολική εκδρομή» έχει διαφορετική σημασία ανάλογα με την οπτική μέσα από την οποία προσεγγίζεται</w:t>
      </w:r>
      <w:r w:rsidR="000D39E3">
        <w:t xml:space="preserve"> ή τον τρόπο με τον οποίο βιώνεται</w:t>
      </w:r>
      <w:r w:rsidR="00162825">
        <w:t xml:space="preserve">. Επομένως, ο ερευνητής που ενστερνίζεται αυτήν την άποψη, </w:t>
      </w:r>
      <w:r w:rsidR="002D3198" w:rsidRPr="00876201">
        <w:t xml:space="preserve">οφείλει να προσεγγίσει ερευνητικά το εξεταζόμενο φαινόμενο με τρόπους που </w:t>
      </w:r>
      <w:r w:rsidR="005546CD">
        <w:t xml:space="preserve">θα </w:t>
      </w:r>
      <w:r w:rsidR="002D3198" w:rsidRPr="00876201">
        <w:t xml:space="preserve">συλλαμβάνουν την πολυσημία του και τις πολλαπλές οπτικές που υπάρχουν σε σχέση με αυτό. </w:t>
      </w:r>
    </w:p>
    <w:p w:rsidR="00FB59E2" w:rsidRPr="00876201" w:rsidRDefault="00FB59E2" w:rsidP="000A753A">
      <w:pPr>
        <w:jc w:val="both"/>
        <w:outlineLvl w:val="0"/>
        <w:rPr>
          <w:i/>
        </w:rPr>
      </w:pPr>
      <w:r w:rsidRPr="00876201">
        <w:rPr>
          <w:i/>
        </w:rPr>
        <w:t>Γ. Η κοινωνική ζωή έχει μια δυναμική διάσταση.</w:t>
      </w:r>
    </w:p>
    <w:p w:rsidR="00FB59E2" w:rsidRPr="00876201" w:rsidRDefault="00FB59E2" w:rsidP="000A753A">
      <w:pPr>
        <w:pStyle w:val="a3"/>
        <w:ind w:left="0"/>
        <w:jc w:val="both"/>
        <w:outlineLvl w:val="0"/>
      </w:pPr>
      <w:r w:rsidRPr="00876201">
        <w:t xml:space="preserve">Οι εκπρόσωποι της ποιοτικής έρευνας </w:t>
      </w:r>
      <w:r w:rsidR="0081174D" w:rsidRPr="00876201">
        <w:t>θεωρούν πως η κοινωνική πραγματικότητα έχει μια δυναμική διάσταση. Τα κοινωνικά φαινόμενα μεταβάλλονται μέσα στο</w:t>
      </w:r>
      <w:r w:rsidR="00745EE4" w:rsidRPr="00876201">
        <w:t>ν</w:t>
      </w:r>
      <w:r w:rsidR="0081174D" w:rsidRPr="00876201">
        <w:t xml:space="preserve"> χρόνο και καθορίζονται πάντοτε από το ιστορικό πλαίσιο εντός του οποίου τοποθετούνται. Για παράδειγμα η εκπαιδευτική πολιτική για την αναπηρία σήμερα δεν είναι ίδια με εκείνη που ίσχυε </w:t>
      </w:r>
      <w:r w:rsidR="00034128" w:rsidRPr="00876201">
        <w:t xml:space="preserve">πριν </w:t>
      </w:r>
      <w:r w:rsidR="00034128">
        <w:t xml:space="preserve">από </w:t>
      </w:r>
      <w:r w:rsidR="0081174D" w:rsidRPr="00876201">
        <w:t xml:space="preserve">50 χρόνια. Ούτε μπορούμε να ισχυριστούμε ότι το φαινόμενο της αναπηρίας </w:t>
      </w:r>
      <w:r w:rsidR="00745EE4" w:rsidRPr="00876201">
        <w:t xml:space="preserve">στην εκπαίδευση </w:t>
      </w:r>
      <w:r w:rsidR="0081174D" w:rsidRPr="00876201">
        <w:t xml:space="preserve">αντιμετωπίζεται με τον ίδιο τρόπο στις σκανδιναβικές χώρες και στις χώρες του ευρωπαϊκού νότου. Ο χρόνος και το πλαίσιο </w:t>
      </w:r>
      <w:r w:rsidR="00745EE4" w:rsidRPr="00876201">
        <w:t xml:space="preserve">οφείλουν να </w:t>
      </w:r>
      <w:r w:rsidR="0081174D" w:rsidRPr="00876201">
        <w:t xml:space="preserve">λαμβάνονται υπόψη και στο μικρο-επίπεδο των καθημερινών διαδράσεων. Έτσι, για παράδειγμα, διαφορετικά λαμβάνει χώρα μια διάδραση μεταξύ ενός νέου μαθητή του ειδικού σχολείου και της δασκάλας του </w:t>
      </w:r>
      <w:r w:rsidR="00CC741D" w:rsidRPr="00876201">
        <w:t xml:space="preserve">κατά τις πρώτες ημέρες της σχολικής χρονιάς, όταν </w:t>
      </w:r>
      <w:r w:rsidR="00034128">
        <w:t xml:space="preserve">έχει μόλις αρχίσει να χτίζεται </w:t>
      </w:r>
      <w:r w:rsidR="00CC741D" w:rsidRPr="00876201">
        <w:t>η μεταξύ τους σχέση, από τις μεταξύ τους επικοινωνίες στο μέσον ή στο τέλος της χρονιάς, όταν αναμένεται να έχουν εγκαθιδρυθεί συγκεκριμένες σταθερές ρουτίνες</w:t>
      </w:r>
      <w:r w:rsidR="00745EE4" w:rsidRPr="00876201">
        <w:t xml:space="preserve"> και μια σχέση μεγαλύτερης οικειότητας</w:t>
      </w:r>
      <w:r w:rsidR="00CC741D" w:rsidRPr="00876201">
        <w:t xml:space="preserve">. </w:t>
      </w:r>
    </w:p>
    <w:p w:rsidR="002D1370" w:rsidRPr="00876201" w:rsidRDefault="00CC741D" w:rsidP="000A753A">
      <w:pPr>
        <w:pStyle w:val="a3"/>
        <w:ind w:left="0"/>
        <w:jc w:val="both"/>
        <w:outlineLvl w:val="0"/>
      </w:pPr>
      <w:r w:rsidRPr="00876201">
        <w:t xml:space="preserve">Κατά συνέπεια, </w:t>
      </w:r>
      <w:bookmarkStart w:id="3" w:name="_Hlk29563293"/>
      <w:r w:rsidRPr="00876201">
        <w:t>ο</w:t>
      </w:r>
      <w:r w:rsidR="000D39E3">
        <w:t>/η</w:t>
      </w:r>
      <w:r w:rsidRPr="00876201">
        <w:t xml:space="preserve"> ερευνητής</w:t>
      </w:r>
      <w:r w:rsidR="000D39E3">
        <w:t>/τρια</w:t>
      </w:r>
      <w:r w:rsidRPr="00876201">
        <w:t xml:space="preserve"> </w:t>
      </w:r>
      <w:bookmarkEnd w:id="3"/>
      <w:r w:rsidRPr="00876201">
        <w:t xml:space="preserve">της ποιοτικής προσέγγισης επιλέγει μεθόδους που </w:t>
      </w:r>
      <w:r w:rsidR="00FB59E2" w:rsidRPr="00876201">
        <w:t xml:space="preserve">επιτρέπουν τη σύλληψη των κοινωνικών φαινομένων στη </w:t>
      </w:r>
      <w:r w:rsidR="00FB59E2" w:rsidRPr="00876201">
        <w:rPr>
          <w:i/>
          <w:iCs/>
        </w:rPr>
        <w:t>δυναμική</w:t>
      </w:r>
      <w:r w:rsidR="00FB59E2" w:rsidRPr="00876201">
        <w:t xml:space="preserve"> τους διάσταση</w:t>
      </w:r>
      <w:r w:rsidRPr="00876201">
        <w:t xml:space="preserve"> και αντιμετωπίζουν με ευαισθησία το πλαίσιο εντός του οποίου παράγονται τα δεδομένα και οι ενδεχόμενες μεταβολές του. Οφείλει, επίσης, να είναι έτοιμος </w:t>
      </w:r>
      <w:r w:rsidR="00551F78" w:rsidRPr="00876201">
        <w:t>να μεταβάλει στοιχεία του ερευνητικού του σχεδίου</w:t>
      </w:r>
      <w:r w:rsidR="00467BD4" w:rsidRPr="00876201">
        <w:t>,</w:t>
      </w:r>
      <w:r w:rsidR="00551F78" w:rsidRPr="00876201">
        <w:t xml:space="preserve"> είτε </w:t>
      </w:r>
      <w:r w:rsidR="00467BD4" w:rsidRPr="00876201">
        <w:t>ότ</w:t>
      </w:r>
      <w:r w:rsidR="00551F78" w:rsidRPr="00876201">
        <w:t xml:space="preserve">αν κατά την επιτόπια έρευνα συναντήσει διαστάσεις και πτυχές του φαινομένου που δεν είχε προϋπολογίσει είτε </w:t>
      </w:r>
      <w:r w:rsidR="00467BD4" w:rsidRPr="00876201">
        <w:t>ότ</w:t>
      </w:r>
      <w:r w:rsidR="002D1370" w:rsidRPr="00876201">
        <w:t xml:space="preserve">αν οι μεταβολές του ερευνητικού του πλαισίου είναι σημαντικές. </w:t>
      </w:r>
    </w:p>
    <w:p w:rsidR="00DC5DA0" w:rsidRPr="00876201" w:rsidRDefault="002D1370" w:rsidP="000A753A">
      <w:pPr>
        <w:pStyle w:val="a3"/>
        <w:ind w:left="0"/>
        <w:jc w:val="both"/>
        <w:outlineLvl w:val="0"/>
      </w:pPr>
      <w:r w:rsidRPr="00876201">
        <w:t xml:space="preserve">Ας υποθέσουμε, σύμφωνα με το ερευνητικό σενάριο που αξιοποιούμε ως παράδειγμα, ότι ένας από τους στόχους </w:t>
      </w:r>
      <w:r w:rsidR="00BF5594" w:rsidRPr="00876201">
        <w:t xml:space="preserve">της ερευνητικής ομάδας είναι να μελετήσει </w:t>
      </w:r>
      <w:r w:rsidR="007E755A" w:rsidRPr="00876201">
        <w:t>τους τύπους των</w:t>
      </w:r>
      <w:r w:rsidR="00BF5594" w:rsidRPr="00876201">
        <w:t xml:space="preserve"> κοινωνικ</w:t>
      </w:r>
      <w:r w:rsidR="007E755A" w:rsidRPr="00876201">
        <w:t>ών</w:t>
      </w:r>
      <w:r w:rsidR="00BF5594" w:rsidRPr="00876201">
        <w:t xml:space="preserve"> σχέσε</w:t>
      </w:r>
      <w:r w:rsidR="007E755A" w:rsidRPr="00876201">
        <w:t>ων</w:t>
      </w:r>
      <w:r w:rsidR="00BF5594" w:rsidRPr="00876201">
        <w:t xml:space="preserve"> </w:t>
      </w:r>
      <w:r w:rsidR="00467BD4" w:rsidRPr="00876201">
        <w:t>και διαδράσε</w:t>
      </w:r>
      <w:r w:rsidR="007E755A" w:rsidRPr="00876201">
        <w:t>ων</w:t>
      </w:r>
      <w:r w:rsidR="00467BD4" w:rsidRPr="00876201">
        <w:t xml:space="preserve"> </w:t>
      </w:r>
      <w:r w:rsidR="00BF5594" w:rsidRPr="00876201">
        <w:t>μεταξύ των μελών του προσωπικού του ειδικού σχολείου (των δασκάλων, του ειδικού επιστημονικού προσωπικού και του</w:t>
      </w:r>
      <w:r w:rsidR="00DC5DA0" w:rsidRPr="00876201">
        <w:t xml:space="preserve"> βοηθητικού προσωπικού</w:t>
      </w:r>
      <w:r w:rsidR="00BF5594" w:rsidRPr="00876201">
        <w:t xml:space="preserve">). Όμως </w:t>
      </w:r>
      <w:r w:rsidR="00467BD4" w:rsidRPr="00876201">
        <w:t xml:space="preserve">οι ερευνητές πληροφορούνται πως </w:t>
      </w:r>
      <w:r w:rsidR="00BF5594" w:rsidRPr="00876201">
        <w:t>δύο μέρες πριν την έναρξη της επιτόπιας έρευν</w:t>
      </w:r>
      <w:r w:rsidR="00467BD4" w:rsidRPr="00876201">
        <w:t>ά</w:t>
      </w:r>
      <w:r w:rsidR="00BF5594" w:rsidRPr="00876201">
        <w:t>ς</w:t>
      </w:r>
      <w:r w:rsidR="00467BD4" w:rsidRPr="00876201">
        <w:t xml:space="preserve"> τους</w:t>
      </w:r>
      <w:r w:rsidR="00BF5594" w:rsidRPr="00876201">
        <w:t xml:space="preserve"> </w:t>
      </w:r>
      <w:r w:rsidR="00467BD4" w:rsidRPr="00876201">
        <w:t>εντάχθηκαν</w:t>
      </w:r>
      <w:r w:rsidR="00BF5594" w:rsidRPr="00876201">
        <w:t xml:space="preserve"> στο προσωπικό του σχολείου πέντε νέα μέλη</w:t>
      </w:r>
      <w:r w:rsidR="00DC5DA0" w:rsidRPr="00876201">
        <w:t>, προσληφθέντες αναπληρωτές</w:t>
      </w:r>
      <w:r w:rsidR="00467BD4" w:rsidRPr="00876201">
        <w:rPr>
          <w:rFonts w:cstheme="majorHAnsi"/>
        </w:rPr>
        <w:t>∙</w:t>
      </w:r>
      <w:r w:rsidR="00467BD4" w:rsidRPr="00876201">
        <w:t xml:space="preserve"> γεγονός που επέφερε ανακατατάξεις στο επίπεδο των </w:t>
      </w:r>
      <w:r w:rsidR="00467BD4" w:rsidRPr="00876201">
        <w:lastRenderedPageBreak/>
        <w:t>κοινωνικών διαδράσεων.</w:t>
      </w:r>
      <w:r w:rsidR="00DC5DA0" w:rsidRPr="00876201">
        <w:t xml:space="preserve"> Η ερευνητική ομάδα θα πρέπει να εκτιμήσει τ</w:t>
      </w:r>
      <w:r w:rsidR="009146CD" w:rsidRPr="00876201">
        <w:t>η</w:t>
      </w:r>
      <w:r w:rsidR="00DC5DA0" w:rsidRPr="00876201">
        <w:t xml:space="preserve"> </w:t>
      </w:r>
      <w:r w:rsidR="009146CD" w:rsidRPr="00876201">
        <w:t>νέα αυτή συνθήκη</w:t>
      </w:r>
      <w:r w:rsidR="00DC5DA0" w:rsidRPr="00876201">
        <w:t xml:space="preserve"> και ενδεχομένως να μεταβάλει το ερευνητικό της σχέδιο: </w:t>
      </w:r>
      <w:r w:rsidR="001940E5">
        <w:t>μ</w:t>
      </w:r>
      <w:r w:rsidR="00DC5DA0" w:rsidRPr="00876201">
        <w:t>πορ</w:t>
      </w:r>
      <w:r w:rsidR="00D80C9A">
        <w:t>εί</w:t>
      </w:r>
      <w:r w:rsidR="00DC5DA0" w:rsidRPr="00876201">
        <w:t xml:space="preserve"> </w:t>
      </w:r>
      <w:r w:rsidR="009146CD" w:rsidRPr="00876201">
        <w:t xml:space="preserve">είτε </w:t>
      </w:r>
      <w:r w:rsidR="00DC5DA0" w:rsidRPr="00876201">
        <w:t>να μεταθέσει την εξέταση της συγκεκριμένης διάσταση</w:t>
      </w:r>
      <w:r w:rsidR="009146CD" w:rsidRPr="00876201">
        <w:t>ς</w:t>
      </w:r>
      <w:r w:rsidR="00DC5DA0" w:rsidRPr="00876201">
        <w:t xml:space="preserve"> σε μελλοντικό χρόνο, όταν </w:t>
      </w:r>
      <w:r w:rsidR="009146CD" w:rsidRPr="00876201">
        <w:t xml:space="preserve">και </w:t>
      </w:r>
      <w:r w:rsidR="00DC5DA0" w:rsidRPr="00876201">
        <w:t>τα νέα μέλη θα έχουν εγκλιματιστεί</w:t>
      </w:r>
      <w:r w:rsidR="009146CD" w:rsidRPr="00876201">
        <w:rPr>
          <w:rFonts w:cstheme="majorHAnsi"/>
        </w:rPr>
        <w:t>∙</w:t>
      </w:r>
      <w:r w:rsidR="00DC5DA0" w:rsidRPr="00876201">
        <w:t xml:space="preserve"> </w:t>
      </w:r>
      <w:r w:rsidR="009146CD" w:rsidRPr="00876201">
        <w:t>ε</w:t>
      </w:r>
      <w:r w:rsidR="00DC5DA0" w:rsidRPr="00876201">
        <w:t xml:space="preserve">ίτε να αξιοποιήσει τη συγκυρία και να προσθέσει ένα νέο </w:t>
      </w:r>
      <w:r w:rsidR="009146CD" w:rsidRPr="00876201">
        <w:t xml:space="preserve">ερευνητικό </w:t>
      </w:r>
      <w:r w:rsidR="00DC5DA0" w:rsidRPr="00876201">
        <w:t>ερώτημα</w:t>
      </w:r>
      <w:r w:rsidR="009146CD" w:rsidRPr="00876201">
        <w:t xml:space="preserve"> στον σχεδιασμό της,</w:t>
      </w:r>
      <w:r w:rsidR="00DC5DA0" w:rsidRPr="00876201">
        <w:t xml:space="preserve"> που θα εστιάζει στις διαδικασίες «μύησης» των νέων μελών του προσωπικού στο περιβάλλον του σχολείου. </w:t>
      </w:r>
    </w:p>
    <w:p w:rsidR="00105B8F" w:rsidRPr="00876201" w:rsidRDefault="00105B8F" w:rsidP="000A753A">
      <w:pPr>
        <w:jc w:val="both"/>
        <w:outlineLvl w:val="0"/>
      </w:pPr>
      <w:r w:rsidRPr="00876201">
        <w:t xml:space="preserve">Για να είναι συνεπής </w:t>
      </w:r>
      <w:r w:rsidR="000D39E3" w:rsidRPr="000D39E3">
        <w:t xml:space="preserve">ο/η ερευνητής/τρια </w:t>
      </w:r>
      <w:r w:rsidRPr="00876201">
        <w:t>της ποιοτικής έρευνας με τις παραπάνω παραδοχές και τις μεθοδολογικές τους συνεπαγωγές</w:t>
      </w:r>
      <w:r w:rsidR="00437780" w:rsidRPr="00876201">
        <w:t>,</w:t>
      </w:r>
      <w:r w:rsidRPr="00876201">
        <w:t xml:space="preserve"> καλείται να διαχειριστεί με έναν ειδικό τρόπο την</w:t>
      </w:r>
      <w:r w:rsidR="00334613" w:rsidRPr="00876201">
        <w:t xml:space="preserve"> πρότερη γνώση καθώς και τη </w:t>
      </w:r>
      <w:r w:rsidR="004B365D">
        <w:t>βιβλιογραφία</w:t>
      </w:r>
      <w:r w:rsidR="00D426E8" w:rsidRPr="00876201">
        <w:t xml:space="preserve"> </w:t>
      </w:r>
      <w:r w:rsidR="00BB0369">
        <w:t xml:space="preserve">που έχει παραχθεί </w:t>
      </w:r>
      <w:r w:rsidR="006234E4" w:rsidRPr="00876201">
        <w:t>σχετικά με</w:t>
      </w:r>
      <w:r w:rsidR="00D426E8" w:rsidRPr="00876201">
        <w:t xml:space="preserve"> το φαινόμενο που εξετάζει. </w:t>
      </w:r>
      <w:r w:rsidR="002524DA" w:rsidRPr="00876201">
        <w:t xml:space="preserve">Στην ποιοτική έρευνα </w:t>
      </w:r>
      <w:r w:rsidR="000D39E3" w:rsidRPr="000D39E3">
        <w:t xml:space="preserve">ο/η ερευνητής/τρια </w:t>
      </w:r>
      <w:r w:rsidR="002524DA" w:rsidRPr="00876201">
        <w:t xml:space="preserve">δεν στοχεύει – όπως στην ποσοτική έρευνα - να ελέγξει ερευνητικές υποθέσεις που </w:t>
      </w:r>
      <w:r w:rsidR="006234E4" w:rsidRPr="00876201">
        <w:t xml:space="preserve">θα </w:t>
      </w:r>
      <w:r w:rsidR="002524DA" w:rsidRPr="00876201">
        <w:t>διατυπώσει εκ των προτέρων</w:t>
      </w:r>
      <w:r w:rsidR="006234E4" w:rsidRPr="00876201">
        <w:t>,</w:t>
      </w:r>
      <w:r w:rsidR="002524DA" w:rsidRPr="00876201">
        <w:t xml:space="preserve"> βάσει συγκεκριμένων θεωρητικών πλαισίων. </w:t>
      </w:r>
      <w:r w:rsidRPr="00876201">
        <w:t>Αποσκοπεί στην</w:t>
      </w:r>
      <w:r w:rsidR="00054FB8" w:rsidRPr="00876201">
        <w:t xml:space="preserve"> σε βάθος κατανόηση του </w:t>
      </w:r>
      <w:r w:rsidRPr="00876201">
        <w:t xml:space="preserve"> </w:t>
      </w:r>
      <w:r w:rsidR="00054FB8" w:rsidRPr="00876201">
        <w:t>εξεταζόμενου φαινομένου καθώς και</w:t>
      </w:r>
      <w:r w:rsidR="006234E4" w:rsidRPr="00876201">
        <w:t xml:space="preserve"> στην</w:t>
      </w:r>
      <w:r w:rsidR="00054FB8" w:rsidRPr="00876201">
        <w:t xml:space="preserve"> </w:t>
      </w:r>
      <w:r w:rsidRPr="00876201">
        <w:t>ανακάλυψη νέων πτυχών του</w:t>
      </w:r>
      <w:r w:rsidR="00054FB8" w:rsidRPr="00876201">
        <w:t>. Οφείλει, κατά συνέπεια, να προσεγγίζει το φαινόμενο που μελετά με ανοικτό</w:t>
      </w:r>
      <w:r w:rsidR="004B365D">
        <w:t xml:space="preserve"> πνεύμα</w:t>
      </w:r>
      <w:r w:rsidR="00054FB8" w:rsidRPr="00876201">
        <w:t xml:space="preserve"> και να είναι έτοιμος</w:t>
      </w:r>
      <w:r w:rsidR="004B365D">
        <w:t>/η</w:t>
      </w:r>
      <w:r w:rsidR="00054FB8" w:rsidRPr="00876201">
        <w:t xml:space="preserve"> να αναγνωρίσει στο ερευνητικό πεδίο στοιχεία που ενδεχομένως δεν ανέμενε. Όπως άλλωστε τονίσαμε και παραπάνω, πρώτιστος στόχος του</w:t>
      </w:r>
      <w:r w:rsidR="004B365D">
        <w:t>/της</w:t>
      </w:r>
      <w:r w:rsidR="00054FB8" w:rsidRPr="00876201">
        <w:t xml:space="preserve"> είναι να προσεγγίσει το φαινόμενο μέσα από τις οπτικές </w:t>
      </w:r>
      <w:r w:rsidR="006234E4" w:rsidRPr="00876201">
        <w:t xml:space="preserve">των εμπλεκομένων στο </w:t>
      </w:r>
      <w:r w:rsidR="00054FB8" w:rsidRPr="00876201">
        <w:t>πεδίο</w:t>
      </w:r>
      <w:r w:rsidR="00932F71">
        <w:t xml:space="preserve"> υποκειμένων</w:t>
      </w:r>
      <w:r w:rsidR="00054FB8" w:rsidRPr="00876201">
        <w:t>. Αν για παράδειγμα επιδιώκει να εντοπίσει</w:t>
      </w:r>
      <w:r w:rsidR="001940E5">
        <w:t>,</w:t>
      </w:r>
      <w:r w:rsidR="00054FB8" w:rsidRPr="00876201">
        <w:t xml:space="preserve"> </w:t>
      </w:r>
      <w:r w:rsidR="006234E4" w:rsidRPr="00876201">
        <w:t>για να εξετάσει</w:t>
      </w:r>
      <w:r w:rsidR="001940E5">
        <w:t>,</w:t>
      </w:r>
      <w:r w:rsidR="006234E4" w:rsidRPr="00876201">
        <w:t xml:space="preserve"> </w:t>
      </w:r>
      <w:r w:rsidR="004B365D">
        <w:t>τους/ις</w:t>
      </w:r>
      <w:r w:rsidR="00054FB8" w:rsidRPr="00876201">
        <w:t xml:space="preserve"> περιθωριοποιημένου</w:t>
      </w:r>
      <w:r w:rsidR="004B365D">
        <w:t>ς/ες</w:t>
      </w:r>
      <w:r w:rsidR="00054FB8" w:rsidRPr="00876201">
        <w:t xml:space="preserve"> μαθητές</w:t>
      </w:r>
      <w:r w:rsidR="004B365D">
        <w:t>/τριες</w:t>
      </w:r>
      <w:r w:rsidR="00054FB8" w:rsidRPr="00876201">
        <w:t xml:space="preserve"> εντός του σχολείου, δεν θα πρέπει να </w:t>
      </w:r>
      <w:r w:rsidR="004B365D">
        <w:t>τους/τις</w:t>
      </w:r>
      <w:r w:rsidR="00054FB8" w:rsidRPr="00876201">
        <w:t xml:space="preserve"> αναζητήσει με βάση τα δικά του</w:t>
      </w:r>
      <w:r w:rsidR="004B365D">
        <w:t>/της</w:t>
      </w:r>
      <w:r w:rsidR="00054FB8" w:rsidRPr="00876201">
        <w:t xml:space="preserve"> κριτήρια για το ποιος μπορεί να είναι περιθωριοποιημένος ή τα ευρήματα άλλων ερευνών</w:t>
      </w:r>
      <w:r w:rsidR="001C6976" w:rsidRPr="00876201">
        <w:t xml:space="preserve">. Οφείλει να </w:t>
      </w:r>
      <w:r w:rsidR="001A70BB" w:rsidRPr="00876201">
        <w:t>αφουγκρα</w:t>
      </w:r>
      <w:r w:rsidR="001C6976" w:rsidRPr="00876201">
        <w:t>στεί</w:t>
      </w:r>
      <w:r w:rsidR="00054FB8" w:rsidRPr="00876201">
        <w:t xml:space="preserve"> </w:t>
      </w:r>
      <w:r w:rsidR="001A70BB" w:rsidRPr="00876201">
        <w:t xml:space="preserve">τη δυναμική του πεδίου. Αυτό, όμως από την άλλη, δεν σημαίνει πως </w:t>
      </w:r>
      <w:r w:rsidR="001C6976" w:rsidRPr="00876201">
        <w:t>καλείται</w:t>
      </w:r>
      <w:r w:rsidR="001A70BB" w:rsidRPr="00876201">
        <w:t xml:space="preserve"> να προσεγγί</w:t>
      </w:r>
      <w:r w:rsidR="00F27E99" w:rsidRPr="00876201">
        <w:t>σ</w:t>
      </w:r>
      <w:r w:rsidR="001A70BB" w:rsidRPr="00876201">
        <w:t xml:space="preserve">ει το πεδίο της έρευνάς του θεωρητικά και γνωστικά απροετοίμαστος. </w:t>
      </w:r>
      <w:r w:rsidR="005705D7" w:rsidRPr="00876201">
        <w:t>Η πρότερη γνώση</w:t>
      </w:r>
      <w:r w:rsidR="00932F71">
        <w:t>, όπως έχει καταγραφεί στη βιβλιογραφία,</w:t>
      </w:r>
      <w:r w:rsidR="005705D7" w:rsidRPr="00876201">
        <w:t xml:space="preserve"> και οι διαθέσιμες θεωρητικές έννοιες </w:t>
      </w:r>
      <w:r w:rsidR="001C6976" w:rsidRPr="00876201">
        <w:t>είναι χρήσιμα για τον</w:t>
      </w:r>
      <w:r w:rsidR="000D39E3">
        <w:t>/την</w:t>
      </w:r>
      <w:r w:rsidR="001C6976" w:rsidRPr="00876201">
        <w:t xml:space="preserve"> ερευνητή</w:t>
      </w:r>
      <w:r w:rsidR="000D39E3">
        <w:t>/τρια</w:t>
      </w:r>
      <w:r w:rsidR="001C6976" w:rsidRPr="00876201">
        <w:t xml:space="preserve"> εργαλεία: </w:t>
      </w:r>
      <w:r w:rsidR="005705D7" w:rsidRPr="00876201">
        <w:t>λειτουργούν ευρετικά</w:t>
      </w:r>
      <w:r w:rsidR="004B365D">
        <w:t>, δηλαδή</w:t>
      </w:r>
      <w:r w:rsidR="005705D7" w:rsidRPr="00876201">
        <w:t xml:space="preserve"> οξύνουν τη ματιά του. </w:t>
      </w:r>
      <w:r w:rsidR="000D39E3">
        <w:t>Ο</w:t>
      </w:r>
      <w:r w:rsidR="000D39E3" w:rsidRPr="000D39E3">
        <w:t xml:space="preserve">/η ερευνητής/τρια </w:t>
      </w:r>
      <w:r w:rsidR="001C6976" w:rsidRPr="00876201">
        <w:t>«ό</w:t>
      </w:r>
      <w:r w:rsidR="005705D7" w:rsidRPr="00876201">
        <w:t>σα πιο πολλά γνωρίζ</w:t>
      </w:r>
      <w:r w:rsidR="001C6976" w:rsidRPr="00876201">
        <w:t>ει</w:t>
      </w:r>
      <w:r w:rsidR="005705D7" w:rsidRPr="00876201">
        <w:t>, τόσο πιο πολλά μαθαίν</w:t>
      </w:r>
      <w:r w:rsidR="001C6976" w:rsidRPr="00876201">
        <w:t>ει</w:t>
      </w:r>
      <w:r w:rsidR="005705D7" w:rsidRPr="00876201">
        <w:t xml:space="preserve">». Άρα οφείλει να προσέλθει στο πεδίο της έρευνάς του γνωστικά προετοιμασμένος αλλά και με ανοικτό </w:t>
      </w:r>
      <w:r w:rsidR="00DB3592" w:rsidRPr="00876201">
        <w:t xml:space="preserve">πνεύμα, αποφεύγοντας να </w:t>
      </w:r>
      <w:r w:rsidR="00E90225" w:rsidRPr="00876201">
        <w:t>επιβάλλει</w:t>
      </w:r>
      <w:r w:rsidR="001C6976" w:rsidRPr="00876201">
        <w:t>, με έναν μηχανιστικό τρόπο,</w:t>
      </w:r>
      <w:r w:rsidR="00E90225" w:rsidRPr="00876201">
        <w:t xml:space="preserve"> δικά του προκατασκευασμένα σχήματα στ</w:t>
      </w:r>
      <w:r w:rsidR="001C6976" w:rsidRPr="00876201">
        <w:t>ην κατανόηση του</w:t>
      </w:r>
      <w:r w:rsidR="00E90225" w:rsidRPr="00876201">
        <w:t xml:space="preserve"> </w:t>
      </w:r>
      <w:r w:rsidR="001C6976" w:rsidRPr="00876201">
        <w:t>εξεταζόμενου φαινομένου</w:t>
      </w:r>
      <w:r w:rsidR="00E90225" w:rsidRPr="00876201">
        <w:t xml:space="preserve">. </w:t>
      </w:r>
      <w:r w:rsidR="00DB3592" w:rsidRPr="00876201">
        <w:t xml:space="preserve"> </w:t>
      </w:r>
      <w:r w:rsidR="005705D7" w:rsidRPr="00876201">
        <w:t xml:space="preserve">   </w:t>
      </w:r>
    </w:p>
    <w:p w:rsidR="00DC5DA0" w:rsidRPr="00876201" w:rsidRDefault="00DC5DA0" w:rsidP="000A753A">
      <w:pPr>
        <w:pStyle w:val="a3"/>
        <w:ind w:left="0"/>
        <w:jc w:val="both"/>
        <w:outlineLvl w:val="0"/>
        <w:rPr>
          <w:b/>
        </w:rPr>
      </w:pPr>
      <w:r w:rsidRPr="00876201">
        <w:rPr>
          <w:b/>
        </w:rPr>
        <w:t>Ι</w:t>
      </w:r>
      <w:r w:rsidRPr="00876201">
        <w:rPr>
          <w:b/>
          <w:lang w:val="en-US"/>
        </w:rPr>
        <w:t>V</w:t>
      </w:r>
      <w:r w:rsidRPr="00876201">
        <w:rPr>
          <w:b/>
        </w:rPr>
        <w:t>. Τα χαρακτηριστικά της ποιοτικής έρευνας.</w:t>
      </w:r>
    </w:p>
    <w:p w:rsidR="004225BE" w:rsidRPr="00876201" w:rsidRDefault="00105B8F" w:rsidP="000A753A">
      <w:pPr>
        <w:pStyle w:val="a3"/>
        <w:ind w:left="0"/>
        <w:jc w:val="both"/>
        <w:outlineLvl w:val="0"/>
      </w:pPr>
      <w:r w:rsidRPr="00876201">
        <w:t>Από όσα έχουμε αναφέρει ως τώρα</w:t>
      </w:r>
      <w:r w:rsidR="00A81197" w:rsidRPr="00876201">
        <w:t>,</w:t>
      </w:r>
      <w:r w:rsidRPr="00876201">
        <w:t xml:space="preserve"> </w:t>
      </w:r>
      <w:r w:rsidR="000D39E3" w:rsidRPr="000D39E3">
        <w:t xml:space="preserve">ο/η ερευνητής/τρια </w:t>
      </w:r>
      <w:r w:rsidR="00E90225" w:rsidRPr="00876201">
        <w:t>που υιοθετεί την ποιοτική έρευνα</w:t>
      </w:r>
      <w:r w:rsidR="00A81197" w:rsidRPr="00876201">
        <w:t xml:space="preserve"> (Τσιώλης, 2014:45-47)</w:t>
      </w:r>
      <w:r w:rsidR="00E90225" w:rsidRPr="00876201">
        <w:t xml:space="preserve">: </w:t>
      </w:r>
    </w:p>
    <w:p w:rsidR="00105B8F" w:rsidRPr="00876201" w:rsidRDefault="00105B8F" w:rsidP="000A753A">
      <w:pPr>
        <w:pStyle w:val="a3"/>
        <w:numPr>
          <w:ilvl w:val="0"/>
          <w:numId w:val="8"/>
        </w:numPr>
        <w:jc w:val="both"/>
        <w:outlineLvl w:val="0"/>
      </w:pPr>
      <w:r w:rsidRPr="00876201">
        <w:t xml:space="preserve">Μελετά τα κοινωνικά φαινόμενα μέσα από την οπτική των δρώντων και εμπλεκομένων υποκειμένων, διεισδύοντας στα δικά τους νοηματικά πλαίσια αναφοράς. </w:t>
      </w:r>
    </w:p>
    <w:p w:rsidR="00105B8F" w:rsidRPr="00876201" w:rsidRDefault="00105B8F" w:rsidP="000A753A">
      <w:pPr>
        <w:pStyle w:val="a3"/>
        <w:numPr>
          <w:ilvl w:val="0"/>
          <w:numId w:val="8"/>
        </w:numPr>
        <w:jc w:val="both"/>
        <w:outlineLvl w:val="0"/>
      </w:pPr>
      <w:r w:rsidRPr="00876201">
        <w:t>Μελετά τα κοινωνικά φαινόμενα στην πολλαπλότητ</w:t>
      </w:r>
      <w:r w:rsidR="00932F71">
        <w:t>ά</w:t>
      </w:r>
      <w:r w:rsidRPr="00876201">
        <w:rPr>
          <w:b/>
          <w:bCs/>
        </w:rPr>
        <w:t xml:space="preserve"> </w:t>
      </w:r>
      <w:r w:rsidRPr="00876201">
        <w:t>τους και εστιάζει στ</w:t>
      </w:r>
      <w:r w:rsidR="00A81197" w:rsidRPr="00876201">
        <w:t>ις</w:t>
      </w:r>
      <w:r w:rsidRPr="00876201">
        <w:t xml:space="preserve"> </w:t>
      </w:r>
      <w:r w:rsidR="00A81197" w:rsidRPr="00876201">
        <w:t>διαφοροποιήσεις</w:t>
      </w:r>
      <w:r w:rsidRPr="00876201">
        <w:t xml:space="preserve"> (ποικιλία) της κοινωνικής ζωής. </w:t>
      </w:r>
    </w:p>
    <w:p w:rsidR="00105B8F" w:rsidRPr="00876201" w:rsidRDefault="00105B8F" w:rsidP="000A753A">
      <w:pPr>
        <w:pStyle w:val="a3"/>
        <w:numPr>
          <w:ilvl w:val="0"/>
          <w:numId w:val="8"/>
        </w:numPr>
        <w:jc w:val="both"/>
        <w:outlineLvl w:val="0"/>
      </w:pPr>
      <w:r w:rsidRPr="00876201">
        <w:t>Εξετάζει τ</w:t>
      </w:r>
      <w:r w:rsidR="00E90225" w:rsidRPr="00876201">
        <w:t>α κοινωνικά</w:t>
      </w:r>
      <w:r w:rsidRPr="00876201">
        <w:t xml:space="preserve"> </w:t>
      </w:r>
      <w:r w:rsidR="00E90225" w:rsidRPr="00876201">
        <w:t>φαινόμενα</w:t>
      </w:r>
      <w:r w:rsidRPr="00876201">
        <w:t xml:space="preserve"> ενταγμένα εντός των ιστορικών, κοινωνικών και πολιτισμικών πλαισίων στα οποία ανήκουν. </w:t>
      </w:r>
    </w:p>
    <w:p w:rsidR="00105B8F" w:rsidRPr="00876201" w:rsidRDefault="00105B8F" w:rsidP="000A753A">
      <w:pPr>
        <w:pStyle w:val="a3"/>
        <w:numPr>
          <w:ilvl w:val="0"/>
          <w:numId w:val="8"/>
        </w:numPr>
        <w:jc w:val="both"/>
        <w:outlineLvl w:val="0"/>
      </w:pPr>
      <w:r w:rsidRPr="00876201">
        <w:t xml:space="preserve">Υιοθετεί ευέλικτα ερευνητικά σχέδια, τα οποία επαναπροσδιορίζονται κατά τη διάρκεια της ερευνητικής διαδικασίας και βάσει ευρημάτων που προκύπτουν ήδη από τα αρχικά στάδια της έρευνας. </w:t>
      </w:r>
    </w:p>
    <w:p w:rsidR="00105B8F" w:rsidRPr="00876201" w:rsidRDefault="00817466" w:rsidP="000A753A">
      <w:pPr>
        <w:pStyle w:val="a3"/>
        <w:numPr>
          <w:ilvl w:val="0"/>
          <w:numId w:val="8"/>
        </w:numPr>
        <w:jc w:val="both"/>
        <w:outlineLvl w:val="0"/>
      </w:pPr>
      <w:r w:rsidRPr="00876201">
        <w:t>Αποσκοπεί στην σε βάθος κατανόηση του εξεταζόμενου φαινομένου και στην ανακάλυψη νέων πτυχών</w:t>
      </w:r>
      <w:r w:rsidR="00932F71">
        <w:t xml:space="preserve"> του</w:t>
      </w:r>
      <w:r w:rsidRPr="00876201">
        <w:t xml:space="preserve">. </w:t>
      </w:r>
    </w:p>
    <w:p w:rsidR="00105B8F" w:rsidRPr="00876201" w:rsidRDefault="00105B8F" w:rsidP="009010ED">
      <w:pPr>
        <w:pStyle w:val="a3"/>
        <w:numPr>
          <w:ilvl w:val="0"/>
          <w:numId w:val="8"/>
        </w:numPr>
        <w:jc w:val="both"/>
        <w:outlineLvl w:val="0"/>
      </w:pPr>
      <w:r w:rsidRPr="00876201">
        <w:lastRenderedPageBreak/>
        <w:t>Πραγματοποιεί την έρευνά του στον «πραγματικό» κόσμο</w:t>
      </w:r>
      <w:r w:rsidR="00E90225" w:rsidRPr="00876201">
        <w:t xml:space="preserve"> </w:t>
      </w:r>
      <w:r w:rsidRPr="00876201">
        <w:t>(και όχι σε πειραματικά περιβάλλοντα)</w:t>
      </w:r>
      <w:r w:rsidR="00E90225" w:rsidRPr="00876201">
        <w:t>, διενεργώντας επιτόπια έρευνα και αξιοποιώντας</w:t>
      </w:r>
      <w:r w:rsidRPr="00876201">
        <w:t xml:space="preserve"> μεθόδους παράγωγής δεδομένων</w:t>
      </w:r>
      <w:r w:rsidR="00527B34">
        <w:t>,</w:t>
      </w:r>
      <w:r w:rsidRPr="00876201">
        <w:t xml:space="preserve"> που εγκαθιδρύουν κατά κανόνα στενές επικοινωνιακές σχέσεις μεταξύ του</w:t>
      </w:r>
      <w:r w:rsidR="000D39E3">
        <w:t>/της</w:t>
      </w:r>
      <w:r w:rsidRPr="00876201">
        <w:t xml:space="preserve"> ερευνητή</w:t>
      </w:r>
      <w:r w:rsidR="000D39E3">
        <w:t>/τριας</w:t>
      </w:r>
      <w:r w:rsidRPr="00876201">
        <w:t xml:space="preserve"> και των συμμετεχόντων στην έρευνα. </w:t>
      </w:r>
    </w:p>
    <w:p w:rsidR="00105B8F" w:rsidRPr="00876201" w:rsidRDefault="00105B8F" w:rsidP="000A753A">
      <w:pPr>
        <w:pStyle w:val="a3"/>
        <w:numPr>
          <w:ilvl w:val="0"/>
          <w:numId w:val="8"/>
        </w:numPr>
        <w:jc w:val="both"/>
        <w:outlineLvl w:val="0"/>
      </w:pPr>
      <w:r w:rsidRPr="00876201">
        <w:t>Αξιοποιεί μεθόδους και διαδικασίες ανάλυσης που λαμβάνουν σοβαρά υπόψη την περιπλοκότητα, τη λεπτομέρεια και το πλαίσιο παραγωγής των δεδομένων.</w:t>
      </w:r>
    </w:p>
    <w:tbl>
      <w:tblPr>
        <w:tblStyle w:val="a5"/>
        <w:tblW w:w="8784" w:type="dxa"/>
        <w:tblLook w:val="04A0" w:firstRow="1" w:lastRow="0" w:firstColumn="1" w:lastColumn="0" w:noHBand="0" w:noVBand="1"/>
      </w:tblPr>
      <w:tblGrid>
        <w:gridCol w:w="8784"/>
      </w:tblGrid>
      <w:tr w:rsidR="00817466" w:rsidRPr="00876201" w:rsidTr="00817466">
        <w:tc>
          <w:tcPr>
            <w:tcW w:w="8784" w:type="dxa"/>
          </w:tcPr>
          <w:p w:rsidR="00730C51" w:rsidRPr="00730C51" w:rsidRDefault="005466D0" w:rsidP="005466D0">
            <w:pPr>
              <w:spacing w:line="286" w:lineRule="exact"/>
              <w:ind w:left="360"/>
              <w:jc w:val="both"/>
              <w:rPr>
                <w:rFonts w:eastAsia="Arial" w:cs="Times New Roman"/>
              </w:rPr>
            </w:pPr>
            <w:r w:rsidRPr="00730C51">
              <w:rPr>
                <w:rFonts w:eastAsia="Arial" w:cs="Times New Roman"/>
              </w:rPr>
              <w:t xml:space="preserve">Τα </w:t>
            </w:r>
            <w:r w:rsidRPr="00144B22">
              <w:rPr>
                <w:rFonts w:eastAsia="Arial" w:cs="Times New Roman"/>
                <w:b/>
              </w:rPr>
              <w:t>χαρακτηριστικά της ποιοτικής έρευνας</w:t>
            </w:r>
            <w:r w:rsidRPr="00730C51">
              <w:rPr>
                <w:rFonts w:eastAsia="Arial" w:cs="Times New Roman"/>
              </w:rPr>
              <w:t xml:space="preserve"> μπορούν να συνοψιστούν, κατά τον </w:t>
            </w:r>
            <w:r w:rsidRPr="00730C51">
              <w:rPr>
                <w:rFonts w:eastAsia="Arial" w:cs="Times New Roman"/>
                <w:lang w:val="en-US"/>
              </w:rPr>
              <w:t>Bryman</w:t>
            </w:r>
            <w:r w:rsidRPr="00730C51">
              <w:rPr>
                <w:rFonts w:eastAsia="Arial" w:cs="Times New Roman"/>
              </w:rPr>
              <w:t>, ως εξής:</w:t>
            </w:r>
          </w:p>
          <w:p w:rsidR="005466D0" w:rsidRPr="005466D0" w:rsidRDefault="005466D0" w:rsidP="005466D0">
            <w:pPr>
              <w:spacing w:line="286" w:lineRule="exact"/>
              <w:ind w:left="360"/>
              <w:jc w:val="both"/>
              <w:rPr>
                <w:rFonts w:eastAsia="Arial" w:cs="Times New Roman"/>
              </w:rPr>
            </w:pPr>
            <w:r w:rsidRPr="005466D0">
              <w:rPr>
                <w:rFonts w:eastAsia="Arial" w:cs="Times New Roman"/>
                <w:i/>
              </w:rPr>
              <w:t xml:space="preserve"> «Θεώρηση των συμβάντων, της δράσης, των κανόνων, των αξιών κ.λπ. από τη σκοπιά των ανθρώπων που εξετάζονται»∙ «παρουσίαση λεπτομερών περιγραφών για τ</w:t>
            </w:r>
            <w:r w:rsidRPr="005466D0">
              <w:rPr>
                <w:rFonts w:eastAsia="Arial" w:cs="Times New Roman"/>
                <w:i/>
                <w:lang w:val="en-US"/>
              </w:rPr>
              <w:t>o</w:t>
            </w:r>
            <w:r w:rsidRPr="005466D0">
              <w:rPr>
                <w:rFonts w:eastAsia="Arial" w:cs="Times New Roman"/>
                <w:i/>
              </w:rPr>
              <w:t xml:space="preserve"> υπό εξέταση πεδίο»∙ «δέσμευση ως προς το ότι θα κατανοηθούν τα γεγονότα, η συμπεριφορά κ.λπ. εντός της συγκειμενικής τους συνθήκης»∙ «θεώρηση της κοινωνικής ζωής ως διαδικασίας και όχι με στατικούς όρους»∙ «υιοθέτηση μιας ερευνητικής στρατηγικής, η οποία είναι σχετικώς ανοικτή παρά αυστηρά δομημένη»∙ αποφυγή «της διατύπωσης θεωριών ή εννοιών πριν τη διεξαγωγή της επιτόπιας έρευνας» διότι κάτι τέτοιο μπορεί να «επιβάλει ενδεχομένως στους συμμετέχοντες στην έρευνα ένα ξένο προς αυτούς εννοιολογικό πλαίσιο</w:t>
            </w:r>
            <w:r w:rsidRPr="005466D0">
              <w:rPr>
                <w:rFonts w:eastAsia="Arial" w:cs="Times New Roman"/>
              </w:rPr>
              <w:t>» (</w:t>
            </w:r>
            <w:r w:rsidRPr="005466D0">
              <w:rPr>
                <w:rFonts w:eastAsia="Arial" w:cs="Times New Roman"/>
                <w:lang w:val="en-US"/>
              </w:rPr>
              <w:t>Bryman</w:t>
            </w:r>
            <w:r w:rsidRPr="005466D0">
              <w:rPr>
                <w:rFonts w:eastAsia="Arial" w:cs="Times New Roman"/>
              </w:rPr>
              <w:t xml:space="preserve"> 1988: 61-68).</w:t>
            </w:r>
          </w:p>
          <w:p w:rsidR="00817466" w:rsidRPr="00876201" w:rsidRDefault="00817466" w:rsidP="005466D0">
            <w:pPr>
              <w:pStyle w:val="a4"/>
              <w:ind w:left="720"/>
              <w:rPr>
                <w:rFonts w:asciiTheme="minorHAnsi" w:hAnsiTheme="minorHAnsi"/>
                <w:sz w:val="22"/>
              </w:rPr>
            </w:pPr>
          </w:p>
        </w:tc>
      </w:tr>
    </w:tbl>
    <w:p w:rsidR="00797D25" w:rsidRPr="00876201" w:rsidRDefault="00797D25" w:rsidP="000A753A">
      <w:pPr>
        <w:spacing w:line="286" w:lineRule="exact"/>
        <w:ind w:left="283"/>
        <w:jc w:val="both"/>
        <w:rPr>
          <w:rFonts w:eastAsia="Arial" w:cs="Times New Roman"/>
          <w:i/>
        </w:rPr>
      </w:pPr>
    </w:p>
    <w:p w:rsidR="00166FC2" w:rsidRPr="00876201" w:rsidRDefault="00166FC2" w:rsidP="000A753A">
      <w:pPr>
        <w:pStyle w:val="a3"/>
        <w:ind w:left="0"/>
        <w:jc w:val="both"/>
        <w:outlineLvl w:val="0"/>
        <w:rPr>
          <w:b/>
        </w:rPr>
      </w:pPr>
      <w:r w:rsidRPr="00876201">
        <w:rPr>
          <w:b/>
          <w:lang w:val="en-US"/>
        </w:rPr>
        <w:t>V</w:t>
      </w:r>
      <w:r w:rsidRPr="00876201">
        <w:rPr>
          <w:b/>
        </w:rPr>
        <w:t>. Η διατύπωση ερευνητικών ερωτημάτων στην ποιοτική έρευνα.</w:t>
      </w:r>
    </w:p>
    <w:p w:rsidR="00166FC2" w:rsidRPr="00876201" w:rsidRDefault="00166FC2" w:rsidP="000A753A">
      <w:pPr>
        <w:jc w:val="both"/>
        <w:outlineLvl w:val="0"/>
      </w:pPr>
      <w:r w:rsidRPr="00876201">
        <w:t>Κάθε ερευνητικό εγχείρημα αποτελεί μια συστηματική και μεθοδολογικά ελεγ</w:t>
      </w:r>
      <w:r w:rsidR="0088123B" w:rsidRPr="00876201">
        <w:t xml:space="preserve">μένη προσπάθεια, για να απαντηθούν ερωτήματα σχετικά με όψεις της κοινωνικής ζωής και της εκπαιδευτικής πραγματικότητας. Η διατύπωση, ωστόσο, μεστών ερευνητικών ερωτημάτων αποτελεί ένα δύσκολο εγχείρημα στην ποιοτική έρευνα. Εξαιτίας της διερευνητικής φύσης της ποιοτικής </w:t>
      </w:r>
      <w:r w:rsidR="00A81197" w:rsidRPr="00876201">
        <w:t>προσέγγισης</w:t>
      </w:r>
      <w:r w:rsidR="0088123B" w:rsidRPr="00876201">
        <w:t xml:space="preserve"> αλλά και της ανάγκης να συγκροτηθεί το εξεταζόμενο αντικείμενο σε συνάρτηση με την έρευνα στο πεδίο, τα ερωτήματα είναι στην αρχή αρκετά γενικά και συγκεκριμενοποιούνται </w:t>
      </w:r>
      <w:r w:rsidR="00BB2F30">
        <w:t>καθώς προχωρά</w:t>
      </w:r>
      <w:r w:rsidR="0088123B" w:rsidRPr="00876201">
        <w:t xml:space="preserve"> </w:t>
      </w:r>
      <w:r w:rsidR="00BB2F30">
        <w:t>η</w:t>
      </w:r>
      <w:r w:rsidR="0088123B" w:rsidRPr="00876201">
        <w:t xml:space="preserve"> ερευνητική διαδικασία. Η απαραίτητη γνωστική προεργασία αποτελεί το υπόβαθρο, για να διατυπωθούν τα αρχικά ερευνητικά ερωτήματα. Καθώς η κατανόηση του εξεταζόμενου φαινομένου αυξάνει, τα ερωτήματα </w:t>
      </w:r>
      <w:r w:rsidR="00D10C74">
        <w:t xml:space="preserve">μπορούν να </w:t>
      </w:r>
      <w:r w:rsidR="0088123B" w:rsidRPr="00876201">
        <w:t>αλλάζουν για να ανταποκριθούν σε αυτήν (Creswell, 20</w:t>
      </w:r>
      <w:r w:rsidR="008978FC" w:rsidRPr="00876201">
        <w:t>16</w:t>
      </w:r>
      <w:r w:rsidR="0088123B" w:rsidRPr="00876201">
        <w:t>).</w:t>
      </w:r>
    </w:p>
    <w:p w:rsidR="00F63A7A" w:rsidRPr="00876201" w:rsidRDefault="00F47206" w:rsidP="000A753A">
      <w:pPr>
        <w:jc w:val="both"/>
        <w:outlineLvl w:val="0"/>
      </w:pPr>
      <w:r w:rsidRPr="00876201">
        <w:t xml:space="preserve">Για να διατυπώσει </w:t>
      </w:r>
      <w:r w:rsidR="000D39E3" w:rsidRPr="000D39E3">
        <w:t xml:space="preserve">ο/η ερευνητής/τρια </w:t>
      </w:r>
      <w:r w:rsidR="00413227" w:rsidRPr="00876201">
        <w:t xml:space="preserve">με τον </w:t>
      </w:r>
      <w:r w:rsidRPr="00876201">
        <w:t>ενδεδειγμέν</w:t>
      </w:r>
      <w:r w:rsidR="00413227" w:rsidRPr="00876201">
        <w:t>ο τρόπο</w:t>
      </w:r>
      <w:r w:rsidRPr="00876201">
        <w:t xml:space="preserve"> ερευνητικά ερωτήματα μιας ποιοτικής </w:t>
      </w:r>
      <w:r w:rsidR="00413227" w:rsidRPr="00876201">
        <w:t>μελέτης</w:t>
      </w:r>
      <w:r w:rsidRPr="00876201">
        <w:t xml:space="preserve">, είναι σημαντικό να </w:t>
      </w:r>
      <w:r w:rsidR="00F63A7A" w:rsidRPr="00876201">
        <w:t xml:space="preserve">γνωρίζει τους τύπους των ερωτημάτων </w:t>
      </w:r>
      <w:r w:rsidRPr="00876201">
        <w:t>που ενδείκνυνται για να διερευνηθούν με μεθόδους της ποιοτικής προσέγγισης</w:t>
      </w:r>
      <w:r w:rsidR="00F63A7A" w:rsidRPr="00876201">
        <w:t>. Θα παρουσιάσουμε στη συνέχεια ενδεικτικά πεδία διερεύνησης, που μπορούν να αποτελέσουν αντικείμενο διαπραγμάτευσης μιας ποιοτικής μελέτης. Για κάθε πεδίο θα παρουσιάσουμε παραδείγματα ερευνητικών ερωτημάτων</w:t>
      </w:r>
      <w:r w:rsidR="00413227" w:rsidRPr="00876201">
        <w:t>,</w:t>
      </w:r>
      <w:r w:rsidR="00F63A7A" w:rsidRPr="00876201">
        <w:t xml:space="preserve"> </w:t>
      </w:r>
      <w:r w:rsidR="00413227" w:rsidRPr="00876201">
        <w:t>σχετικών</w:t>
      </w:r>
      <w:r w:rsidR="00F63A7A" w:rsidRPr="00876201">
        <w:t xml:space="preserve"> με το ερευνητικό σενάριο</w:t>
      </w:r>
      <w:r w:rsidRPr="00876201">
        <w:t xml:space="preserve"> </w:t>
      </w:r>
      <w:r w:rsidR="00F63A7A" w:rsidRPr="00876201">
        <w:t>που ακολουθούμε:</w:t>
      </w:r>
    </w:p>
    <w:p w:rsidR="00166FC2" w:rsidRPr="00876201" w:rsidRDefault="00166FC2" w:rsidP="000A753A">
      <w:pPr>
        <w:pStyle w:val="a3"/>
        <w:numPr>
          <w:ilvl w:val="0"/>
          <w:numId w:val="12"/>
        </w:numPr>
        <w:jc w:val="both"/>
        <w:outlineLvl w:val="0"/>
      </w:pPr>
      <w:r w:rsidRPr="00876201">
        <w:t>Τρόποι ορισμού, ερμηνείας και νοηματοδότησης πτυχών του κοινωνικού κόσμου.</w:t>
      </w:r>
    </w:p>
    <w:p w:rsidR="008D2F57" w:rsidRPr="00876201" w:rsidRDefault="00F63A7A" w:rsidP="000A753A">
      <w:pPr>
        <w:jc w:val="both"/>
        <w:outlineLvl w:val="0"/>
      </w:pPr>
      <w:r w:rsidRPr="00876201">
        <w:t>Παράδειγμα 1</w:t>
      </w:r>
      <w:r w:rsidRPr="00876201">
        <w:rPr>
          <w:vertAlign w:val="superscript"/>
        </w:rPr>
        <w:t>ο</w:t>
      </w:r>
      <w:r w:rsidRPr="00876201">
        <w:t xml:space="preserve">: </w:t>
      </w:r>
      <w:r w:rsidR="008D2F57" w:rsidRPr="00876201">
        <w:t xml:space="preserve">Πώς το προσωπικό που εργάζεται στο ειδικό σχολείο </w:t>
      </w:r>
      <w:r w:rsidR="00EC2C99" w:rsidRPr="00876201">
        <w:t>νοηματοδοτεί</w:t>
      </w:r>
      <w:r w:rsidR="008D2F57" w:rsidRPr="00876201">
        <w:t xml:space="preserve"> την αναπηρία;</w:t>
      </w:r>
    </w:p>
    <w:p w:rsidR="00FB25A6" w:rsidRPr="00F91332" w:rsidRDefault="00F63A7A" w:rsidP="000A753A">
      <w:pPr>
        <w:jc w:val="both"/>
        <w:outlineLvl w:val="0"/>
      </w:pPr>
      <w:r w:rsidRPr="00876201">
        <w:t xml:space="preserve">Η ερευνητική ομάδα θα μπορούσε να διερευνήσει με ποιους τρόπους το προσωπικό που εργάζεται στο ειδικό σχολείο νοηματοδοτεί την αναπηρία. </w:t>
      </w:r>
      <w:r w:rsidR="00A42229" w:rsidRPr="00876201">
        <w:t xml:space="preserve">Αν ανατρέξουμε στη σχετική βιβλιογραφία (βλ. </w:t>
      </w:r>
      <w:r w:rsidR="00144B22">
        <w:t>το κείμενο της Ντεροπούλου στον παρόντα τόμο</w:t>
      </w:r>
      <w:r w:rsidR="00144B22">
        <w:rPr>
          <w:rFonts w:cstheme="minorHAnsi"/>
        </w:rPr>
        <w:t>∙</w:t>
      </w:r>
      <w:r w:rsidR="00144B22">
        <w:t xml:space="preserve"> επίσης,  </w:t>
      </w:r>
      <w:r w:rsidR="00A42229" w:rsidRPr="00876201">
        <w:t>Κασσέρη, 2014)</w:t>
      </w:r>
      <w:r w:rsidR="00D10C74">
        <w:t>,</w:t>
      </w:r>
      <w:r w:rsidR="00A42229" w:rsidRPr="00876201">
        <w:t xml:space="preserve"> </w:t>
      </w:r>
      <w:r w:rsidR="00A42229" w:rsidRPr="00876201">
        <w:lastRenderedPageBreak/>
        <w:t>θα δούμε ότι υπάρχουν δύο κεντρικά μοντέλα ορισμού της αναπηρίας: (α) το βιοϊατρικό μοντέλο</w:t>
      </w:r>
      <w:r w:rsidR="00413227" w:rsidRPr="00876201">
        <w:t>,</w:t>
      </w:r>
      <w:r w:rsidR="00A42229" w:rsidRPr="00876201">
        <w:t xml:space="preserve"> που αναγνωρίζει την αναπηρία πρωτίστως ως </w:t>
      </w:r>
      <w:r w:rsidR="00EC2C99" w:rsidRPr="00876201">
        <w:t xml:space="preserve">παθολογία, δυσλειτουργία, απόκλιση, βλάβη και μειονεξία∙ και (β) το κοινωνικό μοντέλο, που δίνει έμφαση στην κοινωνική κατασκευή της αναπηρίας και τονίζει τις κοινωνικές διακρίσεις και την κοινωνική ανισότητα που παράγει. </w:t>
      </w:r>
      <w:r w:rsidR="00F306C0" w:rsidRPr="00876201">
        <w:t>Αξιοποιώντας μεθόδους της ποιοτικής έρευνας</w:t>
      </w:r>
      <w:r w:rsidR="009D0F15" w:rsidRPr="00876201">
        <w:t>,</w:t>
      </w:r>
      <w:r w:rsidR="00F306C0" w:rsidRPr="00876201">
        <w:t xml:space="preserve"> η ερευνητική ομάδα θα μπορούσε να εξετάσει </w:t>
      </w:r>
      <w:r w:rsidR="00144B22">
        <w:t>πώς</w:t>
      </w:r>
      <w:r w:rsidR="00F306C0" w:rsidRPr="00876201">
        <w:t xml:space="preserve"> μιλούν τα μέλη του προσωπικού</w:t>
      </w:r>
      <w:r w:rsidR="00CE4616">
        <w:t>,</w:t>
      </w:r>
      <w:r w:rsidR="00F306C0" w:rsidRPr="00876201">
        <w:t xml:space="preserve"> για να διερευνήσει κατά πόσον οι τρόποι με τους οποίους νοηματοδοτούν την αναπηρία εντάσσονται με καθαρό τρόπο στο ένα ή το άλλο μοντέλο </w:t>
      </w:r>
      <w:r w:rsidR="00FB25A6" w:rsidRPr="00876201">
        <w:t xml:space="preserve">ή αν προβάλλονται άλλοι – πιο υβριδικοί – τρόποι νοηματοδότησης. </w:t>
      </w:r>
    </w:p>
    <w:p w:rsidR="00166FC2" w:rsidRPr="00876201" w:rsidRDefault="00166FC2" w:rsidP="000A753A">
      <w:pPr>
        <w:pStyle w:val="a3"/>
        <w:numPr>
          <w:ilvl w:val="0"/>
          <w:numId w:val="12"/>
        </w:numPr>
        <w:jc w:val="both"/>
        <w:outlineLvl w:val="0"/>
      </w:pPr>
      <w:r w:rsidRPr="00876201">
        <w:t>Τρόποι βίωσης συγκεκριμένων καταστάσεων και διαδικασιών.</w:t>
      </w:r>
    </w:p>
    <w:p w:rsidR="00166FC2" w:rsidRPr="00876201" w:rsidRDefault="00FB25A6" w:rsidP="000A753A">
      <w:pPr>
        <w:jc w:val="both"/>
        <w:outlineLvl w:val="0"/>
      </w:pPr>
      <w:r w:rsidRPr="00876201">
        <w:t>Παράδειγμα 2</w:t>
      </w:r>
      <w:r w:rsidRPr="00876201">
        <w:rPr>
          <w:vertAlign w:val="superscript"/>
        </w:rPr>
        <w:t>ο</w:t>
      </w:r>
      <w:r w:rsidRPr="00876201">
        <w:t xml:space="preserve">: </w:t>
      </w:r>
      <w:r w:rsidR="00166FC2" w:rsidRPr="00876201">
        <w:t>Πώς βιώνουν οι γονείς τη μετάβαση του παιδιού τους από την τυπική στην ειδική εκπαίδευση;</w:t>
      </w:r>
    </w:p>
    <w:p w:rsidR="00166FC2" w:rsidRPr="00876201" w:rsidRDefault="00FB25A6" w:rsidP="000A753A">
      <w:pPr>
        <w:jc w:val="both"/>
        <w:outlineLvl w:val="0"/>
      </w:pPr>
      <w:r w:rsidRPr="00876201">
        <w:t>Υπάρχουν περιπτώσεις μαθητών</w:t>
      </w:r>
      <w:r w:rsidR="001940E5">
        <w:t>/τριών</w:t>
      </w:r>
      <w:r w:rsidRPr="00876201">
        <w:t xml:space="preserve">, που ξεκινούν να φοιτούν σε τυπικό σχολείο, αλλά μετά από την αξιολόγηση του Κέντρου Εκπαιδευτικής και Συμβουλευτικής Υποστήριξης (Κ.Ε.Σ.Υ.) και τη σύμφωνη γνώμη των γονέων αποφασίζεται να μετακινηθούν σε Ειδικό Σχολείο. Η μετάβαση αυτή </w:t>
      </w:r>
      <w:r w:rsidR="009B5117">
        <w:t>μπορεί</w:t>
      </w:r>
      <w:r w:rsidRPr="00876201">
        <w:t xml:space="preserve"> να βιωθεί με έντονο – ενίοτε δε</w:t>
      </w:r>
      <w:r w:rsidR="009D0F15" w:rsidRPr="00876201">
        <w:t xml:space="preserve"> και</w:t>
      </w:r>
      <w:r w:rsidRPr="00876201">
        <w:t xml:space="preserve"> τραυματικό – τρόπο από τους γονείς του μαθητή. Η ερευνητική ομάδα θα μπορούσε να εστιάσει στ</w:t>
      </w:r>
      <w:r w:rsidR="00CE4616">
        <w:t>ις</w:t>
      </w:r>
      <w:r w:rsidRPr="00876201">
        <w:t xml:space="preserve"> </w:t>
      </w:r>
      <w:r w:rsidR="00D05A30" w:rsidRPr="00876201">
        <w:t xml:space="preserve">διαδικασίες βίωσης αυτής της μετάβασης από την πλευρά των γονέων. </w:t>
      </w:r>
    </w:p>
    <w:p w:rsidR="00166FC2" w:rsidRPr="00876201" w:rsidRDefault="00166FC2" w:rsidP="000A753A">
      <w:pPr>
        <w:pStyle w:val="a3"/>
        <w:numPr>
          <w:ilvl w:val="0"/>
          <w:numId w:val="12"/>
        </w:numPr>
        <w:jc w:val="both"/>
        <w:outlineLvl w:val="0"/>
      </w:pPr>
      <w:r w:rsidRPr="00876201">
        <w:t>Τρόποι δράσης (προσανατολισμοί, κίνητρα, υπολογισμοί, στρατηγικές).</w:t>
      </w:r>
    </w:p>
    <w:p w:rsidR="00817466" w:rsidRPr="00876201" w:rsidRDefault="00D05A30" w:rsidP="000A753A">
      <w:pPr>
        <w:jc w:val="both"/>
        <w:outlineLvl w:val="0"/>
      </w:pPr>
      <w:r w:rsidRPr="00876201">
        <w:t>Παράδειγμα 3</w:t>
      </w:r>
      <w:r w:rsidRPr="00876201">
        <w:rPr>
          <w:vertAlign w:val="superscript"/>
        </w:rPr>
        <w:t>ο</w:t>
      </w:r>
      <w:r w:rsidRPr="00876201">
        <w:t xml:space="preserve">: </w:t>
      </w:r>
      <w:r w:rsidR="00166FC2" w:rsidRPr="00876201">
        <w:t xml:space="preserve">Τι είδους στρατηγικές υιοθετεί το εκπαιδευτικό προσωπικό  του Ειδικού Σχολείου για την αντιμετώπιση της </w:t>
      </w:r>
      <w:bookmarkStart w:id="4" w:name="_Hlk29034587"/>
      <w:r w:rsidR="00166FC2" w:rsidRPr="00876201">
        <w:t>επαγγελματικής εξουθένωσης</w:t>
      </w:r>
      <w:bookmarkEnd w:id="4"/>
      <w:r w:rsidR="00166FC2" w:rsidRPr="00876201">
        <w:t>;</w:t>
      </w:r>
    </w:p>
    <w:p w:rsidR="00D05A30" w:rsidRPr="00876201" w:rsidRDefault="00D05A30" w:rsidP="000A753A">
      <w:pPr>
        <w:jc w:val="both"/>
        <w:outlineLvl w:val="0"/>
      </w:pPr>
      <w:r w:rsidRPr="00876201">
        <w:t>Η εργασία σε ένα Ειδικό Σχολείο έχει έναν αυξημένο βαθμό συναισθηματικής και ψυχικής επιβάρυνσης για το προσωπικό. Θα πρέπει, επίσης, να ληφθεί υπόψη ότι δεν είναι θεσμοθετημένη καμιά διαδικασία υποστήριξης («εποπτείας») των μελών του προσωπικού. Κατά συνέπεια</w:t>
      </w:r>
      <w:r w:rsidR="00A55813" w:rsidRPr="00876201">
        <w:t>,</w:t>
      </w:r>
      <w:r w:rsidRPr="00876201">
        <w:t xml:space="preserve"> οι εργαζόμενοι αυτοί είναι σε μεγάλο βαθμό εκτεθειμένοι στον κίνδυνο της επαγγελματικής εξουθένωσης. Θα είχε</w:t>
      </w:r>
      <w:r w:rsidR="00CE4616">
        <w:t>,</w:t>
      </w:r>
      <w:r w:rsidRPr="00876201">
        <w:t xml:space="preserve"> κατά συνέπεια</w:t>
      </w:r>
      <w:r w:rsidR="00CE4616">
        <w:t>,</w:t>
      </w:r>
      <w:r w:rsidRPr="00876201">
        <w:t xml:space="preserve"> εξαιρετικό ενδιαφέρον για την ερευνητική ομάδα να μελετήσει τις στρατηγικές</w:t>
      </w:r>
      <w:r w:rsidR="00A943FE" w:rsidRPr="00876201">
        <w:t>,</w:t>
      </w:r>
      <w:r w:rsidRPr="00876201">
        <w:t xml:space="preserve"> που ενεργοποιούν (συνειδητά ή μη) τα μέλη του προσωπικού</w:t>
      </w:r>
      <w:r w:rsidR="00A943FE" w:rsidRPr="00876201">
        <w:t>,</w:t>
      </w:r>
      <w:r w:rsidRPr="00876201">
        <w:t xml:space="preserve"> για να αντιμετωπίσουν τον κίνδυνο της επαγγελματικής εξουθένωσης.</w:t>
      </w:r>
    </w:p>
    <w:p w:rsidR="00B63862" w:rsidRPr="00876201" w:rsidRDefault="00B63862" w:rsidP="000A753A">
      <w:pPr>
        <w:pStyle w:val="a3"/>
        <w:numPr>
          <w:ilvl w:val="0"/>
          <w:numId w:val="12"/>
        </w:numPr>
        <w:jc w:val="both"/>
        <w:outlineLvl w:val="0"/>
      </w:pPr>
      <w:r w:rsidRPr="00876201">
        <w:rPr>
          <w:iCs/>
        </w:rPr>
        <w:t>Τρόποι συγκρότησης ταυτοτήτων και κατανόησης του εαυτού;</w:t>
      </w:r>
    </w:p>
    <w:p w:rsidR="007665B9" w:rsidRPr="00876201" w:rsidRDefault="007665B9" w:rsidP="000A753A">
      <w:pPr>
        <w:jc w:val="both"/>
        <w:outlineLvl w:val="0"/>
        <w:rPr>
          <w:i/>
          <w:iCs/>
        </w:rPr>
      </w:pPr>
      <w:r w:rsidRPr="00876201">
        <w:t>Παράδειγμα 4</w:t>
      </w:r>
      <w:r w:rsidRPr="00876201">
        <w:rPr>
          <w:vertAlign w:val="superscript"/>
        </w:rPr>
        <w:t>ο</w:t>
      </w:r>
      <w:r w:rsidRPr="00876201">
        <w:t xml:space="preserve">: </w:t>
      </w:r>
      <w:r w:rsidR="00B63862" w:rsidRPr="00876201">
        <w:rPr>
          <w:i/>
          <w:iCs/>
        </w:rPr>
        <w:t>Πώς συγκροτείται η επαγγελματική ταυτότητα του ειδικού παιδαγωγού;</w:t>
      </w:r>
    </w:p>
    <w:p w:rsidR="007665B9" w:rsidRPr="00876201" w:rsidRDefault="007665B9" w:rsidP="000A753A">
      <w:pPr>
        <w:jc w:val="both"/>
        <w:outlineLvl w:val="0"/>
        <w:rPr>
          <w:iCs/>
        </w:rPr>
      </w:pPr>
      <w:r w:rsidRPr="00876201">
        <w:rPr>
          <w:iCs/>
        </w:rPr>
        <w:t xml:space="preserve">Στην Πρωτοβάθμια Ειδική Εκπαίδευση υπηρετούν δάσκαλοι με διαφορετικό εκπαιδευτικό υπόβαθρο αλλά και χρόνο </w:t>
      </w:r>
      <w:r w:rsidR="00CE4616">
        <w:rPr>
          <w:iCs/>
        </w:rPr>
        <w:t>προϋπηρεσίας</w:t>
      </w:r>
      <w:r w:rsidRPr="00876201">
        <w:rPr>
          <w:iCs/>
        </w:rPr>
        <w:t>. Υπ</w:t>
      </w:r>
      <w:r w:rsidR="00A943FE" w:rsidRPr="00876201">
        <w:rPr>
          <w:iCs/>
        </w:rPr>
        <w:t>ηρετούν</w:t>
      </w:r>
      <w:r w:rsidRPr="00876201">
        <w:rPr>
          <w:iCs/>
        </w:rPr>
        <w:t xml:space="preserve"> εκπαιδευτικοί που έχουν κάνει </w:t>
      </w:r>
      <w:r w:rsidR="00CE4616">
        <w:rPr>
          <w:iCs/>
        </w:rPr>
        <w:t>εξειδικευμένες</w:t>
      </w:r>
      <w:r w:rsidRPr="00876201">
        <w:rPr>
          <w:iCs/>
        </w:rPr>
        <w:t xml:space="preserve"> σπουδές</w:t>
      </w:r>
      <w:r w:rsidR="00CE4616">
        <w:rPr>
          <w:iCs/>
        </w:rPr>
        <w:t xml:space="preserve"> στην ειδική αγωγή</w:t>
      </w:r>
      <w:r w:rsidRPr="00876201">
        <w:rPr>
          <w:iCs/>
        </w:rPr>
        <w:t xml:space="preserve">, άλλοι που έχουν μετεκπαιδευτεί με συστηματικό και τυπικό τρόπο (μεταπτυχιακές σπουδές) και εκείνοι που έχουν εκπαιδευτεί κατά κύριο λόγο </w:t>
      </w:r>
      <w:r w:rsidR="000F7947" w:rsidRPr="00876201">
        <w:rPr>
          <w:iCs/>
        </w:rPr>
        <w:t xml:space="preserve">μέσα από την «τριβή» με το αντικείμενο (μέσα από τη μακροχρόνια καθημερινή τους εργασία στο πεδίο της ειδικής αγωγής). Η ερευνητική ομάδα θα μπορούσε να διερευνήσει τους ενδεχόμενους διαφορετικούς τρόπους με </w:t>
      </w:r>
      <w:r w:rsidR="003F34BD">
        <w:rPr>
          <w:iCs/>
        </w:rPr>
        <w:t>τους οποίους</w:t>
      </w:r>
      <w:r w:rsidR="000F7947" w:rsidRPr="00876201">
        <w:rPr>
          <w:iCs/>
        </w:rPr>
        <w:t xml:space="preserve"> συγκροτούν </w:t>
      </w:r>
      <w:r w:rsidR="000D0FE6" w:rsidRPr="00876201">
        <w:rPr>
          <w:iCs/>
        </w:rPr>
        <w:t xml:space="preserve">την επαγγελματική τους αυτοκατανόηση και αυτοπροσδιορισμό (επαγγελματική ταυτότητα) εκπαιδευτικοί με τόσο διαφορετικό </w:t>
      </w:r>
      <w:r w:rsidR="00F44C9E">
        <w:rPr>
          <w:iCs/>
        </w:rPr>
        <w:t>γνωστικό</w:t>
      </w:r>
      <w:r w:rsidR="000D0FE6" w:rsidRPr="00876201">
        <w:rPr>
          <w:iCs/>
        </w:rPr>
        <w:t xml:space="preserve"> υπόβαθρο. </w:t>
      </w:r>
      <w:r w:rsidRPr="00876201">
        <w:rPr>
          <w:iCs/>
        </w:rPr>
        <w:t xml:space="preserve"> </w:t>
      </w:r>
    </w:p>
    <w:p w:rsidR="00B63862" w:rsidRPr="00876201" w:rsidRDefault="00B63862" w:rsidP="000A753A">
      <w:pPr>
        <w:pStyle w:val="a3"/>
        <w:numPr>
          <w:ilvl w:val="0"/>
          <w:numId w:val="12"/>
        </w:numPr>
        <w:jc w:val="both"/>
        <w:outlineLvl w:val="0"/>
      </w:pPr>
      <w:r w:rsidRPr="00876201">
        <w:rPr>
          <w:i/>
          <w:iCs/>
        </w:rPr>
        <w:t xml:space="preserve">  </w:t>
      </w:r>
      <w:r w:rsidRPr="00876201">
        <w:t>Διαντιδράσεις εντός τυπικών περιστάσεων ή οργανωμένων πλαισίων.</w:t>
      </w:r>
    </w:p>
    <w:p w:rsidR="0085787B" w:rsidRPr="00876201" w:rsidRDefault="0085787B" w:rsidP="000A753A">
      <w:pPr>
        <w:jc w:val="both"/>
        <w:outlineLvl w:val="0"/>
        <w:rPr>
          <w:i/>
          <w:iCs/>
        </w:rPr>
      </w:pPr>
      <w:r w:rsidRPr="00876201">
        <w:lastRenderedPageBreak/>
        <w:t>Παράδειγμα 5</w:t>
      </w:r>
      <w:r w:rsidRPr="00876201">
        <w:rPr>
          <w:vertAlign w:val="superscript"/>
        </w:rPr>
        <w:t>ο</w:t>
      </w:r>
      <w:r w:rsidRPr="00876201">
        <w:t xml:space="preserve">: </w:t>
      </w:r>
      <w:r w:rsidRPr="00876201">
        <w:rPr>
          <w:i/>
          <w:iCs/>
        </w:rPr>
        <w:t xml:space="preserve">Πώς οι επισκέπτες μαθητές ενός τυπικού σχολείου διαντιδρούν με μαθητές του ειδικού σχολείου στο πλαίσιο κοινών δράσεων; </w:t>
      </w:r>
    </w:p>
    <w:p w:rsidR="00256C41" w:rsidRPr="00876201" w:rsidRDefault="0085787B" w:rsidP="000A753A">
      <w:pPr>
        <w:jc w:val="both"/>
        <w:outlineLvl w:val="0"/>
      </w:pPr>
      <w:r w:rsidRPr="00876201">
        <w:t>Το Ειδικό Σχολείο συχνά δέχεται επισκέψεις από τυπικά σχολεία, έτσι ώστε οι μαθητές από τους δύο τύπους σχολείων να συμπράξουν σε κοινές δράσεις</w:t>
      </w:r>
      <w:r w:rsidR="00034473" w:rsidRPr="00876201">
        <w:t xml:space="preserve">. Απώτερος στόχος αυτών των πρωτοβουλιών είναι </w:t>
      </w:r>
      <w:r w:rsidR="006F1B54">
        <w:t>η</w:t>
      </w:r>
      <w:r w:rsidR="00034473" w:rsidRPr="00876201">
        <w:t xml:space="preserve"> εξοικείωση των μαθητών και των δύο σχολείων με τη διαφορετικότητα. Η ερευνητική ομάδα θα μπορούσε να εστιάσει στους τρόπους με τους οποίους λαμβάνουν χώρα οι διαντιδράσεις μεταξύ των μαθητών των διαφορετικού τύπου σχολείων</w:t>
      </w:r>
      <w:r w:rsidR="00034473" w:rsidRPr="00876201">
        <w:rPr>
          <w:rFonts w:cstheme="majorHAnsi"/>
        </w:rPr>
        <w:t>∙</w:t>
      </w:r>
      <w:r w:rsidR="00034473" w:rsidRPr="00876201">
        <w:t xml:space="preserve"> πώς για παράδειγμα</w:t>
      </w:r>
      <w:r w:rsidR="00256C41" w:rsidRPr="00876201">
        <w:t xml:space="preserve"> ξεπερνούν την αρχική αμηχανία και επινοούν τρόπους επικοινωνίας και συνεργασίας. </w:t>
      </w:r>
    </w:p>
    <w:p w:rsidR="00B63862" w:rsidRPr="00876201" w:rsidRDefault="00B63862" w:rsidP="000A753A">
      <w:pPr>
        <w:pStyle w:val="a3"/>
        <w:numPr>
          <w:ilvl w:val="0"/>
          <w:numId w:val="12"/>
        </w:numPr>
        <w:jc w:val="both"/>
        <w:outlineLvl w:val="0"/>
      </w:pPr>
      <w:r w:rsidRPr="00876201">
        <w:t>Κοινωνικές και πολιτισμικές πρακτικές</w:t>
      </w:r>
      <w:r w:rsidR="00372F79" w:rsidRPr="00876201">
        <w:t xml:space="preserve"> και οι λογικές που τις διαπερνούν. </w:t>
      </w:r>
    </w:p>
    <w:p w:rsidR="00372F79" w:rsidRPr="00876201" w:rsidRDefault="00372F79" w:rsidP="000A753A">
      <w:pPr>
        <w:jc w:val="both"/>
        <w:outlineLvl w:val="0"/>
      </w:pPr>
      <w:r w:rsidRPr="00876201">
        <w:t>Παράδειγμα 6</w:t>
      </w:r>
      <w:r w:rsidRPr="00876201">
        <w:rPr>
          <w:vertAlign w:val="superscript"/>
        </w:rPr>
        <w:t>ο</w:t>
      </w:r>
      <w:r w:rsidRPr="00876201">
        <w:t xml:space="preserve">: </w:t>
      </w:r>
      <w:r w:rsidR="00B63862" w:rsidRPr="00876201">
        <w:rPr>
          <w:i/>
        </w:rPr>
        <w:t>Πώς οργανώνονται πρακτικές που αποσκοπούν στη συγκέντρωση χρημάτων</w:t>
      </w:r>
      <w:r w:rsidRPr="00876201">
        <w:rPr>
          <w:i/>
        </w:rPr>
        <w:t xml:space="preserve"> για να καλυφθούν ανάγκες του Ειδικού Σχολείου</w:t>
      </w:r>
      <w:r w:rsidR="00B63862" w:rsidRPr="00876201">
        <w:rPr>
          <w:i/>
        </w:rPr>
        <w:t xml:space="preserve"> αλλά και στην ανάδειξη του έργου των μαθητών του</w:t>
      </w:r>
      <w:r w:rsidR="00A943FE" w:rsidRPr="00876201">
        <w:rPr>
          <w:i/>
        </w:rPr>
        <w:t>,</w:t>
      </w:r>
      <w:r w:rsidR="00B63862" w:rsidRPr="00876201">
        <w:rPr>
          <w:i/>
        </w:rPr>
        <w:t xml:space="preserve"> π.χ. </w:t>
      </w:r>
      <w:r w:rsidRPr="00876201">
        <w:rPr>
          <w:i/>
        </w:rPr>
        <w:t xml:space="preserve">εορταστικό </w:t>
      </w:r>
      <w:r w:rsidRPr="00876201">
        <w:rPr>
          <w:i/>
          <w:lang w:val="en-US"/>
        </w:rPr>
        <w:t>b</w:t>
      </w:r>
      <w:r w:rsidR="00B63862" w:rsidRPr="00876201">
        <w:rPr>
          <w:i/>
          <w:lang w:val="en-US"/>
        </w:rPr>
        <w:t>azaar</w:t>
      </w:r>
      <w:r w:rsidR="00B63862" w:rsidRPr="00876201">
        <w:rPr>
          <w:i/>
        </w:rPr>
        <w:t xml:space="preserve"> από το</w:t>
      </w:r>
      <w:r w:rsidR="00A943FE" w:rsidRPr="00876201">
        <w:rPr>
          <w:i/>
        </w:rPr>
        <w:t>ν</w:t>
      </w:r>
      <w:r w:rsidR="00B63862" w:rsidRPr="00876201">
        <w:rPr>
          <w:i/>
        </w:rPr>
        <w:t xml:space="preserve"> Σύλλογο Γονέων</w:t>
      </w:r>
      <w:r w:rsidR="00B63862" w:rsidRPr="00876201">
        <w:t>;</w:t>
      </w:r>
      <w:r w:rsidRPr="00876201">
        <w:t xml:space="preserve"> </w:t>
      </w:r>
      <w:r w:rsidRPr="00876201">
        <w:rPr>
          <w:i/>
        </w:rPr>
        <w:t xml:space="preserve">Ποια λογική διαπερνά μια τέτοια πρωτοβουλία; </w:t>
      </w:r>
    </w:p>
    <w:p w:rsidR="00B63862" w:rsidRPr="00876201" w:rsidRDefault="00372F79" w:rsidP="000A753A">
      <w:pPr>
        <w:jc w:val="both"/>
        <w:outlineLvl w:val="0"/>
      </w:pPr>
      <w:r w:rsidRPr="00876201">
        <w:t>Κατά τις περιόδους των εορτών το Ειδικό Σχολείο διοργανώνει εκδηλώσεις (</w:t>
      </w:r>
      <w:r w:rsidR="009D0F15" w:rsidRPr="00876201">
        <w:rPr>
          <w:lang w:val="en-US"/>
        </w:rPr>
        <w:t>bazaar</w:t>
      </w:r>
      <w:r w:rsidR="009D0F15" w:rsidRPr="00876201">
        <w:t>, εκθέσεις, παραστάσεις)</w:t>
      </w:r>
      <w:r w:rsidR="00A943FE" w:rsidRPr="00876201">
        <w:t>, οι οποίες</w:t>
      </w:r>
      <w:r w:rsidR="009D0F15" w:rsidRPr="00876201">
        <w:t xml:space="preserve"> αποσκοπούν αφενός στη συγκέντρωση χρημάτων που διατίθενται για την κάλυψη αναγκών του σχολείου ή των μαθητών</w:t>
      </w:r>
      <w:r w:rsidR="00A943FE" w:rsidRPr="00876201">
        <w:t xml:space="preserve"> του</w:t>
      </w:r>
      <w:r w:rsidR="009D0F15" w:rsidRPr="00876201">
        <w:t xml:space="preserve"> και αφετέρου στο να καταστεί ορατό το έργο του σχολείου και των μαθητών. Η ερευνητική ομάδα θα μπορούσε να μελετήσει τους τρόπους οργάνωσης και επιτέλεσης αυτών των πρακτικών: ποιοι εμπλέκονται; </w:t>
      </w:r>
      <w:r w:rsidR="00A943FE" w:rsidRPr="00876201">
        <w:t>μ</w:t>
      </w:r>
      <w:r w:rsidR="009D0F15" w:rsidRPr="00876201">
        <w:t xml:space="preserve">ε ποιους τρόπους; </w:t>
      </w:r>
      <w:r w:rsidR="00A943FE" w:rsidRPr="00876201">
        <w:t>π</w:t>
      </w:r>
      <w:r w:rsidR="009D0F15" w:rsidRPr="00876201">
        <w:t xml:space="preserve">ώς λαμβάνονται οι αποφάσεις; </w:t>
      </w:r>
      <w:r w:rsidR="00A943FE" w:rsidRPr="00876201">
        <w:t>π</w:t>
      </w:r>
      <w:r w:rsidR="009D0F15" w:rsidRPr="00876201">
        <w:t xml:space="preserve">οιοι εμφανίζονται στο «προσκήνιο» της εκδήλωσης και ποιοι εργάζονται στο «παρασκήνιο». Θα μπορούσε, επίσης, να ανιχνεύσει ποια λογική διαπερνά τέτοιου είδους εκδηλώσεις: κυριαρχεί </w:t>
      </w:r>
      <w:r w:rsidR="00F806EE" w:rsidRPr="00876201">
        <w:t>ο λόγος περί φιλανθρωπίας ή μια λογική άρσης των διακρίσεων και διεκδίκησης του δικαιώματος ορατότητας των αναπήρων στον δημόσιο χώρο</w:t>
      </w:r>
      <w:r w:rsidR="00A943FE" w:rsidRPr="00876201">
        <w:t>;</w:t>
      </w:r>
      <w:r w:rsidR="00F806EE" w:rsidRPr="00876201">
        <w:t xml:space="preserve"> </w:t>
      </w:r>
    </w:p>
    <w:tbl>
      <w:tblPr>
        <w:tblStyle w:val="a5"/>
        <w:tblW w:w="8359" w:type="dxa"/>
        <w:tblLook w:val="04A0" w:firstRow="1" w:lastRow="0" w:firstColumn="1" w:lastColumn="0" w:noHBand="0" w:noVBand="1"/>
      </w:tblPr>
      <w:tblGrid>
        <w:gridCol w:w="8359"/>
      </w:tblGrid>
      <w:tr w:rsidR="00F806EE" w:rsidRPr="00876201" w:rsidTr="0043449E">
        <w:tc>
          <w:tcPr>
            <w:tcW w:w="8359" w:type="dxa"/>
          </w:tcPr>
          <w:p w:rsidR="00F806EE" w:rsidRPr="00876201" w:rsidRDefault="005271D0" w:rsidP="000A753A">
            <w:pPr>
              <w:jc w:val="both"/>
              <w:outlineLvl w:val="0"/>
            </w:pPr>
            <w:r w:rsidRPr="00876201">
              <w:t xml:space="preserve">Προσπαθήστε να σκεφτείτε και άλλα παραδείγματα ερευνητικών ερωτημάτων για κάθε έναν από τους τύπους και τα πεδία που παρουσιάσαμε παραπάνω. </w:t>
            </w:r>
          </w:p>
        </w:tc>
      </w:tr>
    </w:tbl>
    <w:p w:rsidR="005271D0" w:rsidRPr="00876201" w:rsidRDefault="005271D0" w:rsidP="000A753A">
      <w:pPr>
        <w:pStyle w:val="a3"/>
        <w:ind w:left="0"/>
        <w:jc w:val="both"/>
        <w:outlineLvl w:val="0"/>
        <w:rPr>
          <w:b/>
        </w:rPr>
      </w:pPr>
    </w:p>
    <w:p w:rsidR="005271D0" w:rsidRPr="00876201" w:rsidRDefault="005271D0" w:rsidP="000A753A">
      <w:pPr>
        <w:pStyle w:val="a3"/>
        <w:ind w:left="0"/>
        <w:jc w:val="both"/>
        <w:outlineLvl w:val="0"/>
        <w:rPr>
          <w:b/>
        </w:rPr>
      </w:pPr>
      <w:r w:rsidRPr="00876201">
        <w:rPr>
          <w:b/>
          <w:lang w:val="en-US"/>
        </w:rPr>
        <w:t>VI</w:t>
      </w:r>
      <w:r w:rsidRPr="00876201">
        <w:rPr>
          <w:b/>
        </w:rPr>
        <w:t>. Μέθοδοι παραγωγής</w:t>
      </w:r>
      <w:r w:rsidR="009D5BCD">
        <w:rPr>
          <w:b/>
        </w:rPr>
        <w:t xml:space="preserve"> δεδομένων</w:t>
      </w:r>
      <w:r w:rsidRPr="00876201">
        <w:rPr>
          <w:b/>
        </w:rPr>
        <w:t xml:space="preserve"> στην ποιοτική έρευνα.</w:t>
      </w:r>
    </w:p>
    <w:p w:rsidR="00F806EE" w:rsidRPr="00876201" w:rsidRDefault="000D39E3" w:rsidP="000A753A">
      <w:pPr>
        <w:tabs>
          <w:tab w:val="num" w:pos="720"/>
        </w:tabs>
        <w:jc w:val="both"/>
        <w:outlineLvl w:val="0"/>
      </w:pPr>
      <w:r>
        <w:t>Ο</w:t>
      </w:r>
      <w:r w:rsidRPr="000D39E3">
        <w:t>/η ερευνητής/τρια</w:t>
      </w:r>
      <w:r w:rsidR="005271D0" w:rsidRPr="00876201">
        <w:t>, που αξιοποιεί την ποιοτική προσέγγιση, έχει να επιλέξει μεταξύ πολλών και διαφορετικών μεθόδων παραγωγής δεδομένων</w:t>
      </w:r>
      <w:r w:rsidR="00F752F1" w:rsidRPr="00876201">
        <w:rPr>
          <w:rStyle w:val="a7"/>
        </w:rPr>
        <w:footnoteReference w:id="4"/>
      </w:r>
      <w:r w:rsidR="005271D0" w:rsidRPr="00876201">
        <w:t xml:space="preserve">. Τις βασικές από τις μεθόδους αυτές θα παρουσιάσουμε παρακάτω.  </w:t>
      </w:r>
      <w:r w:rsidR="00F806EE" w:rsidRPr="00876201">
        <w:t>Ένας καθοριστικός οδηγός για την επιλογή μ</w:t>
      </w:r>
      <w:r w:rsidR="005271D0" w:rsidRPr="00876201">
        <w:t>ε</w:t>
      </w:r>
      <w:r w:rsidR="00F806EE" w:rsidRPr="00876201">
        <w:t>θ</w:t>
      </w:r>
      <w:r w:rsidR="005271D0" w:rsidRPr="00876201">
        <w:t>ό</w:t>
      </w:r>
      <w:r w:rsidR="00F806EE" w:rsidRPr="00876201">
        <w:t>δο</w:t>
      </w:r>
      <w:r w:rsidR="005271D0" w:rsidRPr="00876201">
        <w:t>υ</w:t>
      </w:r>
      <w:r w:rsidR="00F806EE" w:rsidRPr="00876201">
        <w:t xml:space="preserve"> αποτελεί η φύση των ερευνητικών ερωτημάτων.</w:t>
      </w:r>
      <w:r w:rsidR="005271D0" w:rsidRPr="00876201">
        <w:t xml:space="preserve"> Θ</w:t>
      </w:r>
      <w:r w:rsidR="00F806EE" w:rsidRPr="00876201">
        <w:t>α πρέπει,</w:t>
      </w:r>
      <w:r w:rsidR="005271D0" w:rsidRPr="00876201">
        <w:t xml:space="preserve"> </w:t>
      </w:r>
      <w:r w:rsidR="00F806EE" w:rsidRPr="00876201">
        <w:t>επίσης, να αποφασίσει αν θα χρησιμοποιήσει μία ή περισσότερες μεθόδους παραγωγής δεδομένων και πώς θα τις συνδυάσει μεταξύ τους στη δεύτερη περίπτωση.</w:t>
      </w:r>
      <w:r w:rsidR="005271D0" w:rsidRPr="00876201">
        <w:t xml:space="preserve"> Τέλος, </w:t>
      </w:r>
      <w:r w:rsidR="00F806EE" w:rsidRPr="00876201">
        <w:t xml:space="preserve">θα πρέπει να προβλέψει διαδικασίες και τρόπους για την </w:t>
      </w:r>
      <w:r w:rsidR="002555CF">
        <w:t>επαρκή</w:t>
      </w:r>
      <w:r w:rsidR="00F806EE" w:rsidRPr="00876201">
        <w:t xml:space="preserve"> τεκμηρίωση των παραγόμενων δεδομένων</w:t>
      </w:r>
      <w:r w:rsidR="005271D0" w:rsidRPr="00876201">
        <w:t xml:space="preserve"> (</w:t>
      </w:r>
      <w:r w:rsidR="00F752F1" w:rsidRPr="00876201">
        <w:t xml:space="preserve">όπως, </w:t>
      </w:r>
      <w:r w:rsidR="005271D0" w:rsidRPr="00876201">
        <w:t xml:space="preserve">για </w:t>
      </w:r>
      <w:r w:rsidR="005271D0" w:rsidRPr="00876201">
        <w:lastRenderedPageBreak/>
        <w:t>παράδειγμα, την τήρηση ημερολογίου της έρευνας</w:t>
      </w:r>
      <w:r w:rsidR="00F752F1" w:rsidRPr="00876201">
        <w:t xml:space="preserve"> ή</w:t>
      </w:r>
      <w:r w:rsidR="005271D0" w:rsidRPr="00876201">
        <w:t xml:space="preserve"> τη σύνταξη </w:t>
      </w:r>
      <w:r w:rsidR="00D61ED2" w:rsidRPr="00876201">
        <w:t>πρωτοκόλλου για κάθε συνέντευξη που πραγματοποιεί</w:t>
      </w:r>
      <w:r w:rsidR="00F752F1" w:rsidRPr="00876201">
        <w:t xml:space="preserve">). </w:t>
      </w:r>
      <w:r w:rsidR="00D61ED2" w:rsidRPr="00876201">
        <w:t xml:space="preserve"> </w:t>
      </w:r>
    </w:p>
    <w:p w:rsidR="002C3A08" w:rsidRPr="00876201" w:rsidRDefault="0015307E" w:rsidP="000A753A">
      <w:pPr>
        <w:tabs>
          <w:tab w:val="num" w:pos="720"/>
        </w:tabs>
        <w:jc w:val="both"/>
        <w:outlineLvl w:val="0"/>
      </w:pPr>
      <w:r w:rsidRPr="00876201">
        <w:t xml:space="preserve">Η </w:t>
      </w:r>
      <w:r w:rsidRPr="00876201">
        <w:rPr>
          <w:i/>
        </w:rPr>
        <w:t>παρατήρηση</w:t>
      </w:r>
      <w:r w:rsidRPr="00876201">
        <w:t xml:space="preserve"> και η </w:t>
      </w:r>
      <w:r w:rsidRPr="00876201">
        <w:rPr>
          <w:i/>
        </w:rPr>
        <w:t>συνέντευξη</w:t>
      </w:r>
      <w:r w:rsidRPr="00876201">
        <w:t>, στις διαφορετικές τους εκδοχές τους, αποτελούν τις βασικές μεθόδους παραγωγής δεδομένων στην ποιοτική έρευνα.</w:t>
      </w:r>
    </w:p>
    <w:p w:rsidR="009C40C3" w:rsidRPr="00876201" w:rsidRDefault="0015307E" w:rsidP="000A753A">
      <w:pPr>
        <w:tabs>
          <w:tab w:val="num" w:pos="720"/>
        </w:tabs>
        <w:jc w:val="both"/>
        <w:outlineLvl w:val="0"/>
        <w:rPr>
          <w:i/>
        </w:rPr>
      </w:pPr>
      <w:r w:rsidRPr="00876201">
        <w:rPr>
          <w:i/>
        </w:rPr>
        <w:t xml:space="preserve"> </w:t>
      </w:r>
      <w:r w:rsidR="009C40C3" w:rsidRPr="00876201">
        <w:rPr>
          <w:i/>
        </w:rPr>
        <w:t>Α. Η παρατήρηση.</w:t>
      </w:r>
    </w:p>
    <w:p w:rsidR="0015307E" w:rsidRPr="00876201" w:rsidRDefault="009C40C3" w:rsidP="000A753A">
      <w:pPr>
        <w:tabs>
          <w:tab w:val="num" w:pos="720"/>
        </w:tabs>
        <w:jc w:val="both"/>
        <w:outlineLvl w:val="0"/>
      </w:pPr>
      <w:r w:rsidRPr="00876201">
        <w:t xml:space="preserve">Όπως γράφει η </w:t>
      </w:r>
      <w:r w:rsidRPr="00876201">
        <w:rPr>
          <w:lang w:val="en-US"/>
        </w:rPr>
        <w:t>J</w:t>
      </w:r>
      <w:r w:rsidRPr="00876201">
        <w:t xml:space="preserve">. </w:t>
      </w:r>
      <w:r w:rsidRPr="00876201">
        <w:rPr>
          <w:lang w:val="en-US"/>
        </w:rPr>
        <w:t>Mason</w:t>
      </w:r>
      <w:r w:rsidRPr="00876201">
        <w:t xml:space="preserve"> (2011:111</w:t>
      </w:r>
      <w:r w:rsidR="008978FC" w:rsidRPr="00876201">
        <w:t>)</w:t>
      </w:r>
      <w:r w:rsidRPr="00876201">
        <w:t>, [ο] όρος «παρατήρηση» ή, πιο συγκεκριμένα, «συμμετοχική παρατήρηση» χρησιμοποιείται συνήθως όταν γίνεται αναφορά στις μεθόδους παραγωγής δεδομένων που προϋποθέτουν τη διείσδυση του</w:t>
      </w:r>
      <w:r w:rsidR="000D39E3">
        <w:t>/της</w:t>
      </w:r>
      <w:r w:rsidRPr="00876201">
        <w:t xml:space="preserve"> ερευνητή</w:t>
      </w:r>
      <w:r w:rsidR="000D39E3">
        <w:t>/τριας</w:t>
      </w:r>
      <w:r w:rsidRPr="00876201">
        <w:t xml:space="preserve"> σε ένα ερευνητικό πλαίσιο και τη συστηματική παρατήρηση κάποιων διαστάσεων αυτού του πλαισίου –</w:t>
      </w:r>
      <w:bookmarkStart w:id="5" w:name="_Hlk29068653"/>
      <w:r w:rsidRPr="00876201">
        <w:t xml:space="preserve"> διαδράσεων, σχέσεων, πράξεων, γεγονότων</w:t>
      </w:r>
      <w:bookmarkEnd w:id="5"/>
      <w:r w:rsidRPr="00876201">
        <w:t xml:space="preserve"> κ.λπ. – που εκτυλίσσονται μέσα σε αυτό</w:t>
      </w:r>
      <w:r w:rsidR="00F1300C" w:rsidRPr="00876201">
        <w:t>»</w:t>
      </w:r>
      <w:r w:rsidRPr="00876201">
        <w:t xml:space="preserve">. Μπορούμε να διακρίνουμε τους παρακάτω τύπους παρατήρησης </w:t>
      </w:r>
      <w:r w:rsidR="0015307E" w:rsidRPr="00876201">
        <w:t>ανάλογα με το</w:t>
      </w:r>
      <w:r w:rsidRPr="00876201">
        <w:t>ν</w:t>
      </w:r>
      <w:r w:rsidR="0015307E" w:rsidRPr="00876201">
        <w:t xml:space="preserve"> βαθμό συμμετοχής του</w:t>
      </w:r>
      <w:r w:rsidR="000D39E3">
        <w:t>/της</w:t>
      </w:r>
      <w:r w:rsidR="0015307E" w:rsidRPr="00876201">
        <w:t xml:space="preserve"> ερευνητή</w:t>
      </w:r>
      <w:r w:rsidR="000D39E3">
        <w:t>/τριας</w:t>
      </w:r>
      <w:r w:rsidR="006D52FD" w:rsidRPr="00876201">
        <w:t xml:space="preserve"> (</w:t>
      </w:r>
      <w:r w:rsidR="006D52FD" w:rsidRPr="00876201">
        <w:rPr>
          <w:lang w:val="en-US"/>
        </w:rPr>
        <w:t>Robson</w:t>
      </w:r>
      <w:r w:rsidR="006D52FD" w:rsidRPr="00876201">
        <w:t>, 20</w:t>
      </w:r>
      <w:r w:rsidR="00891B1E">
        <w:t>10</w:t>
      </w:r>
      <w:r w:rsidR="006D52FD" w:rsidRPr="00876201">
        <w:t>)</w:t>
      </w:r>
      <w:r w:rsidR="0015307E" w:rsidRPr="00876201">
        <w:t xml:space="preserve">: </w:t>
      </w:r>
    </w:p>
    <w:p w:rsidR="0015307E" w:rsidRPr="00876201" w:rsidRDefault="0015307E" w:rsidP="000A753A">
      <w:pPr>
        <w:numPr>
          <w:ilvl w:val="0"/>
          <w:numId w:val="33"/>
        </w:numPr>
        <w:jc w:val="both"/>
        <w:outlineLvl w:val="0"/>
      </w:pPr>
      <w:r w:rsidRPr="00876201">
        <w:t xml:space="preserve"> </w:t>
      </w:r>
      <w:r w:rsidRPr="00876201">
        <w:rPr>
          <w:i/>
          <w:iCs/>
        </w:rPr>
        <w:t>ο συμμετέχων παρατηρητής</w:t>
      </w:r>
      <w:r w:rsidRPr="00876201">
        <w:t>:  Ο</w:t>
      </w:r>
      <w:r w:rsidR="000D39E3">
        <w:t>/η</w:t>
      </w:r>
      <w:r w:rsidRPr="00876201">
        <w:t xml:space="preserve"> ερευνητής</w:t>
      </w:r>
      <w:r w:rsidR="000D39E3">
        <w:t>/τρια</w:t>
      </w:r>
      <w:r w:rsidRPr="00876201">
        <w:t xml:space="preserve"> συμμετέχει στη ζωή της υπό παρατήρηση ομάδας και λαμβάνει μέρος σε δραστηριότητες και κοινές εμπειρίες.</w:t>
      </w:r>
      <w:r w:rsidR="009C40C3" w:rsidRPr="00876201">
        <w:t xml:space="preserve"> </w:t>
      </w:r>
    </w:p>
    <w:p w:rsidR="009C40C3" w:rsidRPr="00876201" w:rsidRDefault="009C40C3" w:rsidP="000A753A">
      <w:pPr>
        <w:jc w:val="both"/>
        <w:outlineLvl w:val="0"/>
      </w:pPr>
      <w:r w:rsidRPr="00876201">
        <w:t xml:space="preserve">Παράδειγμα: </w:t>
      </w:r>
      <w:r w:rsidR="00F11BA7" w:rsidRPr="00876201">
        <w:t>Ένας</w:t>
      </w:r>
      <w:r w:rsidRPr="00876201">
        <w:t xml:space="preserve"> ερευνητής παρακολουθεί</w:t>
      </w:r>
      <w:r w:rsidR="00F11BA7" w:rsidRPr="00876201">
        <w:t>, κατόπιν σχετικής άδειας,</w:t>
      </w:r>
      <w:r w:rsidRPr="00876201">
        <w:t xml:space="preserve"> </w:t>
      </w:r>
      <w:r w:rsidR="00F11BA7" w:rsidRPr="00876201">
        <w:t xml:space="preserve">κανονικά την καθημερινότητα του Ειδικού Σχολείου και συμμετέχει επικουρικά σε όσες δραστηριότητες δύναται και του επιτρέπεται. Στα διαλείμματα και στο τέλος της ημέρας καταγράφει στο πρωτόκολλο παρατήρησης όσα ενδιαφέροντα στοιχεία υπέπεσαν στην αντίληψή του.  </w:t>
      </w:r>
    </w:p>
    <w:p w:rsidR="00F11BA7" w:rsidRPr="00876201" w:rsidRDefault="0015307E" w:rsidP="000A753A">
      <w:pPr>
        <w:numPr>
          <w:ilvl w:val="0"/>
          <w:numId w:val="33"/>
        </w:numPr>
        <w:jc w:val="both"/>
        <w:outlineLvl w:val="0"/>
      </w:pPr>
      <w:r w:rsidRPr="00876201">
        <w:t xml:space="preserve"> </w:t>
      </w:r>
      <w:r w:rsidRPr="00876201">
        <w:rPr>
          <w:i/>
          <w:iCs/>
        </w:rPr>
        <w:t>ο συμμετέχων πλήρως ή υπό κάλυψη</w:t>
      </w:r>
      <w:r w:rsidRPr="00876201">
        <w:t xml:space="preserve">: </w:t>
      </w:r>
      <w:r w:rsidR="000D39E3">
        <w:t>Ο</w:t>
      </w:r>
      <w:r w:rsidR="000D39E3" w:rsidRPr="000D39E3">
        <w:t xml:space="preserve">/η ερευνητής/τρια </w:t>
      </w:r>
      <w:r w:rsidRPr="00876201">
        <w:t>αναλαμβάνει έναν «φυσικό» ρόλο, γίνεται πλήρες μέλος της ομάδας και δεν φαίνεται ότι κάνει έρευνα.</w:t>
      </w:r>
    </w:p>
    <w:p w:rsidR="005358EC" w:rsidRPr="00876201" w:rsidRDefault="00F11BA7" w:rsidP="000A753A">
      <w:pPr>
        <w:jc w:val="both"/>
        <w:outlineLvl w:val="0"/>
      </w:pPr>
      <w:r w:rsidRPr="00876201">
        <w:t xml:space="preserve">Παράδειγμα: </w:t>
      </w:r>
      <w:r w:rsidR="000D39E3">
        <w:t>Ένας/μια</w:t>
      </w:r>
      <w:r w:rsidRPr="00876201">
        <w:t xml:space="preserve"> ερευνητής</w:t>
      </w:r>
      <w:r w:rsidR="000D39E3">
        <w:t>/τρια</w:t>
      </w:r>
      <w:r w:rsidRPr="00876201">
        <w:t xml:space="preserve"> εισέρχεται, κατόπιν συνεννόησης με τον διευθυντή του σχολείου, στο σχολείο υποδυόμενος μέλος του βοηθητικού προσωπικού και συμπεριφέρεται ως τέτοιο. Κρατάει την ταυτότητα του</w:t>
      </w:r>
      <w:r w:rsidR="000D39E3">
        <w:t>/της</w:t>
      </w:r>
      <w:r w:rsidRPr="00876201">
        <w:t xml:space="preserve"> ερευνητή</w:t>
      </w:r>
      <w:r w:rsidR="000D39E3">
        <w:t>/τριας</w:t>
      </w:r>
      <w:r w:rsidRPr="00876201">
        <w:t xml:space="preserve"> κρυφή, όσο διαρκεί η ερευνητική φάση της παραγωγής δεδομένων μέσω της παρατήρησης. Όταν </w:t>
      </w:r>
      <w:r w:rsidR="00FA004A" w:rsidRPr="00876201">
        <w:t>ολοκληρώνεται η καθημερινή του παρουσία</w:t>
      </w:r>
      <w:r w:rsidRPr="00876201">
        <w:t xml:space="preserve"> </w:t>
      </w:r>
      <w:r w:rsidR="00FA004A" w:rsidRPr="00876201">
        <w:t>σ</w:t>
      </w:r>
      <w:r w:rsidRPr="00876201">
        <w:t>το σχολείο, καταγράφει</w:t>
      </w:r>
      <w:r w:rsidR="00FA004A" w:rsidRPr="00876201">
        <w:t xml:space="preserve"> όλα</w:t>
      </w:r>
      <w:r w:rsidRPr="00876201">
        <w:t xml:space="preserve"> όσα σημαντικά </w:t>
      </w:r>
      <w:r w:rsidR="005358EC" w:rsidRPr="00876201">
        <w:t xml:space="preserve">για την έρευνά του μπορεί να ανακαλέσει στη μνήμη του. </w:t>
      </w:r>
    </w:p>
    <w:p w:rsidR="0015307E" w:rsidRPr="00876201" w:rsidRDefault="0015307E" w:rsidP="000A753A">
      <w:pPr>
        <w:numPr>
          <w:ilvl w:val="0"/>
          <w:numId w:val="33"/>
        </w:numPr>
        <w:jc w:val="both"/>
        <w:outlineLvl w:val="0"/>
      </w:pPr>
      <w:r w:rsidRPr="00876201">
        <w:rPr>
          <w:i/>
          <w:iCs/>
        </w:rPr>
        <w:t>ο περιθωριακά συμμετέχων</w:t>
      </w:r>
      <w:r w:rsidRPr="00876201">
        <w:t xml:space="preserve">: </w:t>
      </w:r>
      <w:r w:rsidR="000D39E3">
        <w:t>Ο</w:t>
      </w:r>
      <w:r w:rsidR="000D39E3" w:rsidRPr="000D39E3">
        <w:t xml:space="preserve">/η ερευνητής/τρια </w:t>
      </w:r>
      <w:r w:rsidRPr="00876201">
        <w:t>υιοθετεί έναν παθητικό αλλά πλήρως αποδεκτό ρόλο, όπως επιβάτης σε ένα τρένο, θεατής ενός ποδοσφαιρικού αγώνα στο γήπεδο.</w:t>
      </w:r>
    </w:p>
    <w:p w:rsidR="005358EC" w:rsidRPr="00876201" w:rsidRDefault="005358EC" w:rsidP="000A753A">
      <w:pPr>
        <w:jc w:val="both"/>
        <w:outlineLvl w:val="0"/>
      </w:pPr>
      <w:r w:rsidRPr="00876201">
        <w:t xml:space="preserve">Παράδειγμα: </w:t>
      </w:r>
      <w:r w:rsidR="000D39E3">
        <w:t>Ένας/μια</w:t>
      </w:r>
      <w:r w:rsidRPr="00876201">
        <w:t xml:space="preserve"> ερευνητής</w:t>
      </w:r>
      <w:r w:rsidR="000D39E3">
        <w:t>/τρια</w:t>
      </w:r>
      <w:r w:rsidRPr="00876201">
        <w:t xml:space="preserve"> βρίσκεται μαζί με πολλούς άλλους ανθρώπους στην υπαίθρια εορταστική εκδήλωση του Ειδικού Σχολείου και καταγράφει </w:t>
      </w:r>
      <w:r w:rsidR="00FA004A" w:rsidRPr="00876201">
        <w:t>στοιχεία για την έρευνά του</w:t>
      </w:r>
      <w:r w:rsidRPr="00876201">
        <w:t xml:space="preserve">. Δεν χρειάζεται, ούτε έχει νόημα να </w:t>
      </w:r>
      <w:r w:rsidR="005C70C6" w:rsidRPr="00876201">
        <w:t>δηλώσει την ταυτότητά του</w:t>
      </w:r>
      <w:r w:rsidR="000D39E3">
        <w:t>/της</w:t>
      </w:r>
      <w:r w:rsidR="005C70C6" w:rsidRPr="00876201">
        <w:t xml:space="preserve"> καθώς παρατηρεί γεγονότα που λαμβάνουν χώρα δημοσίως και μπορούν να παρακολουθήσουν όλοι όσοι βρίσκονται στον ίδιο χώρο. </w:t>
      </w:r>
    </w:p>
    <w:p w:rsidR="005C70C6" w:rsidRPr="00876201" w:rsidRDefault="0015307E" w:rsidP="000A753A">
      <w:pPr>
        <w:numPr>
          <w:ilvl w:val="0"/>
          <w:numId w:val="33"/>
        </w:numPr>
        <w:jc w:val="both"/>
        <w:outlineLvl w:val="0"/>
      </w:pPr>
      <w:r w:rsidRPr="00876201">
        <w:rPr>
          <w:i/>
          <w:iCs/>
        </w:rPr>
        <w:t>ο παρατηρητής ως συμμετέχων</w:t>
      </w:r>
      <w:r w:rsidRPr="00876201">
        <w:t xml:space="preserve">: </w:t>
      </w:r>
      <w:r w:rsidR="000D39E3">
        <w:t>Ο</w:t>
      </w:r>
      <w:r w:rsidR="000D39E3" w:rsidRPr="000D39E3">
        <w:t xml:space="preserve">/η ερευνητής/τρια </w:t>
      </w:r>
      <w:r w:rsidRPr="00876201">
        <w:t>βρίσκεται στο πεδίο</w:t>
      </w:r>
      <w:r w:rsidR="00FA004A" w:rsidRPr="00876201">
        <w:t xml:space="preserve"> και καταγράφει χωρίς</w:t>
      </w:r>
      <w:r w:rsidRPr="00876201">
        <w:t xml:space="preserve"> </w:t>
      </w:r>
      <w:r w:rsidR="00FA004A" w:rsidRPr="00876201">
        <w:t xml:space="preserve">να </w:t>
      </w:r>
      <w:r w:rsidRPr="00876201">
        <w:t>λαμβάνει μέρος στη δραστηριότητα</w:t>
      </w:r>
      <w:r w:rsidR="00FA004A" w:rsidRPr="00876201">
        <w:t>.</w:t>
      </w:r>
      <w:r w:rsidRPr="00876201">
        <w:t xml:space="preserve"> </w:t>
      </w:r>
      <w:r w:rsidR="00FA004A" w:rsidRPr="00876201">
        <w:t>Ο</w:t>
      </w:r>
      <w:r w:rsidRPr="00876201">
        <w:t xml:space="preserve"> ρόλος του</w:t>
      </w:r>
      <w:r w:rsidR="000D39E3">
        <w:t>/της</w:t>
      </w:r>
      <w:r w:rsidRPr="00876201">
        <w:t xml:space="preserve"> ως ερευνητή</w:t>
      </w:r>
      <w:r w:rsidR="000D39E3">
        <w:t>/τριας</w:t>
      </w:r>
      <w:r w:rsidRPr="00876201">
        <w:t xml:space="preserve"> είναι γνωστ</w:t>
      </w:r>
      <w:r w:rsidR="00F11BA7" w:rsidRPr="00876201">
        <w:t>ός</w:t>
      </w:r>
      <w:r w:rsidRPr="00876201">
        <w:t xml:space="preserve"> στους συμμετέχοντες</w:t>
      </w:r>
      <w:r w:rsidR="005C70C6" w:rsidRPr="00876201">
        <w:t>.</w:t>
      </w:r>
    </w:p>
    <w:p w:rsidR="0015307E" w:rsidRPr="00876201" w:rsidRDefault="005C70C6" w:rsidP="000A753A">
      <w:pPr>
        <w:jc w:val="both"/>
        <w:outlineLvl w:val="0"/>
      </w:pPr>
      <w:r w:rsidRPr="00876201">
        <w:t xml:space="preserve">Παράδειγμα: </w:t>
      </w:r>
      <w:r w:rsidR="000D39E3">
        <w:t>Ο</w:t>
      </w:r>
      <w:r w:rsidR="000D39E3" w:rsidRPr="000D39E3">
        <w:t>/η ερευνητής/τρια</w:t>
      </w:r>
      <w:r w:rsidRPr="00876201">
        <w:t>, κατόπιν σχετικής άδειας, παρακολουθεί το στήσιμο μιας θεατρικής παράστασης στο σχολείο. Βρίσκεται στον χώρο, καταγράφει, είναι σε όλους τους συμμετέχοντες γνωστή η παρουσία του και η ταυτότητά του</w:t>
      </w:r>
      <w:r w:rsidR="00EA0F25">
        <w:t>.</w:t>
      </w:r>
      <w:r w:rsidRPr="00876201">
        <w:t xml:space="preserve"> </w:t>
      </w:r>
      <w:r w:rsidR="00EA0F25">
        <w:t>Α</w:t>
      </w:r>
      <w:r w:rsidRPr="00876201">
        <w:t xml:space="preserve">λλά δεν συμμετέχει ενεργά, με κάποιον τρόπο, στη δραστηριότητα που παρατηρεί.  </w:t>
      </w:r>
    </w:p>
    <w:p w:rsidR="005C70C6" w:rsidRPr="00876201" w:rsidRDefault="005C70C6" w:rsidP="000A753A">
      <w:pPr>
        <w:jc w:val="both"/>
        <w:outlineLvl w:val="0"/>
      </w:pPr>
      <w:r w:rsidRPr="00876201">
        <w:lastRenderedPageBreak/>
        <w:t xml:space="preserve">Οι διάφορες εκδοχές της παρατήρησης ενδείκνυνται για τη μελέτη πράξεων, γεγονότων, διαδράσεων, σχέσεων, διαδικασιών.  </w:t>
      </w:r>
    </w:p>
    <w:p w:rsidR="00F81EC9" w:rsidRPr="00876201" w:rsidRDefault="0015307E" w:rsidP="000A753A">
      <w:pPr>
        <w:tabs>
          <w:tab w:val="num" w:pos="720"/>
        </w:tabs>
        <w:jc w:val="both"/>
        <w:outlineLvl w:val="0"/>
        <w:rPr>
          <w:i/>
        </w:rPr>
      </w:pPr>
      <w:r w:rsidRPr="00876201">
        <w:rPr>
          <w:i/>
        </w:rPr>
        <w:t xml:space="preserve">Β. </w:t>
      </w:r>
      <w:r w:rsidR="00F81EC9" w:rsidRPr="00876201">
        <w:rPr>
          <w:i/>
        </w:rPr>
        <w:t>Η συνέντευξη</w:t>
      </w:r>
    </w:p>
    <w:p w:rsidR="00612755" w:rsidRPr="00876201" w:rsidRDefault="00F81EC9" w:rsidP="000A753A">
      <w:pPr>
        <w:tabs>
          <w:tab w:val="num" w:pos="720"/>
        </w:tabs>
        <w:jc w:val="both"/>
        <w:outlineLvl w:val="0"/>
      </w:pPr>
      <w:r w:rsidRPr="00876201">
        <w:t>Η συνέντευξη είναι μια σκόπιμη αλληλεπίδραση μεταξύ ατόμων</w:t>
      </w:r>
      <w:r w:rsidR="00AD409B">
        <w:t>,</w:t>
      </w:r>
      <w:r w:rsidRPr="00876201">
        <w:t xml:space="preserve"> κατά την οποία το ένα άτομο </w:t>
      </w:r>
      <w:r w:rsidR="006D52FD" w:rsidRPr="00876201">
        <w:t xml:space="preserve">(συνεντευκτής) </w:t>
      </w:r>
      <w:r w:rsidRPr="00876201">
        <w:t>αντλεί πληροφορίες από το άλλο</w:t>
      </w:r>
      <w:r w:rsidR="006D52FD" w:rsidRPr="00876201">
        <w:t xml:space="preserve"> (πληροφορητής)</w:t>
      </w:r>
      <w:r w:rsidRPr="00876201">
        <w:t>. Η συνέντευξη επιτρέπει στον</w:t>
      </w:r>
      <w:r w:rsidR="000D39E3">
        <w:t>/ην</w:t>
      </w:r>
      <w:r w:rsidRPr="00876201">
        <w:t xml:space="preserve"> ερευνητή</w:t>
      </w:r>
      <w:r w:rsidR="000D39E3">
        <w:t>/τρια</w:t>
      </w:r>
      <w:r w:rsidRPr="00876201">
        <w:t xml:space="preserve"> να αντλήσει σημαντικά στοιχεία που αφορούν γεγονότα ή διαδικασίες του παρελθόντος, αντιλήψεις, απόψεις</w:t>
      </w:r>
      <w:r w:rsidR="00612755" w:rsidRPr="00876201">
        <w:t>, εμπειρίες, συναισθήματα, λόγους που οδηγούν σε δράση, προσωπικές θεωρίες, απολογισμούς.</w:t>
      </w:r>
      <w:r w:rsidR="006D52FD" w:rsidRPr="00876201">
        <w:t xml:space="preserve"> (</w:t>
      </w:r>
      <w:r w:rsidR="006D52FD" w:rsidRPr="00876201">
        <w:rPr>
          <w:lang w:val="en-US"/>
        </w:rPr>
        <w:t>Mills</w:t>
      </w:r>
      <w:r w:rsidR="006D52FD" w:rsidRPr="00876201">
        <w:t xml:space="preserve">, </w:t>
      </w:r>
      <w:r w:rsidR="006D52FD" w:rsidRPr="00876201">
        <w:rPr>
          <w:lang w:val="en-US"/>
        </w:rPr>
        <w:t>Gray</w:t>
      </w:r>
      <w:r w:rsidR="006D52FD" w:rsidRPr="00876201">
        <w:t xml:space="preserve"> &amp; </w:t>
      </w:r>
      <w:r w:rsidR="006D52FD" w:rsidRPr="00876201">
        <w:rPr>
          <w:lang w:val="en-US"/>
        </w:rPr>
        <w:t>Airasian</w:t>
      </w:r>
      <w:r w:rsidR="00520009" w:rsidRPr="00876201">
        <w:t>,</w:t>
      </w:r>
      <w:r w:rsidR="006D52FD" w:rsidRPr="00876201">
        <w:t xml:space="preserve"> 2017).</w:t>
      </w:r>
    </w:p>
    <w:p w:rsidR="00612755" w:rsidRPr="00876201" w:rsidRDefault="00612755" w:rsidP="000A753A">
      <w:pPr>
        <w:tabs>
          <w:tab w:val="num" w:pos="720"/>
        </w:tabs>
        <w:jc w:val="both"/>
        <w:outlineLvl w:val="0"/>
      </w:pPr>
      <w:r w:rsidRPr="00876201">
        <w:t xml:space="preserve">Η ποιοτική συνέντευξη διακρίνεται σε τρεις τύπους ανάλογα με </w:t>
      </w:r>
      <w:r w:rsidR="0015307E" w:rsidRPr="00876201">
        <w:t>το</w:t>
      </w:r>
      <w:r w:rsidRPr="00876201">
        <w:t>ν</w:t>
      </w:r>
      <w:r w:rsidR="0015307E" w:rsidRPr="00876201">
        <w:t xml:space="preserve"> βαθμό δόμησης της διαδικασίας: </w:t>
      </w:r>
      <w:r w:rsidRPr="00876201">
        <w:t xml:space="preserve">στη </w:t>
      </w:r>
      <w:r w:rsidR="0015307E" w:rsidRPr="00876201">
        <w:t xml:space="preserve">δομημένη, </w:t>
      </w:r>
      <w:r w:rsidRPr="00876201">
        <w:t xml:space="preserve">την </w:t>
      </w:r>
      <w:r w:rsidR="0015307E" w:rsidRPr="00876201">
        <w:t xml:space="preserve">ημιδομημένη, </w:t>
      </w:r>
      <w:r w:rsidRPr="00876201">
        <w:t xml:space="preserve">και την </w:t>
      </w:r>
      <w:r w:rsidR="0015307E" w:rsidRPr="00876201">
        <w:t>ανοικτή</w:t>
      </w:r>
      <w:r w:rsidRPr="00876201">
        <w:t xml:space="preserve"> ή μη δομημένη</w:t>
      </w:r>
      <w:r w:rsidR="0015307E" w:rsidRPr="00876201">
        <w:t xml:space="preserve"> συνέντευξη</w:t>
      </w:r>
      <w:r w:rsidR="006D52FD" w:rsidRPr="00876201">
        <w:t xml:space="preserve"> (</w:t>
      </w:r>
      <w:r w:rsidR="006D52FD" w:rsidRPr="00876201">
        <w:rPr>
          <w:lang w:val="en-US"/>
        </w:rPr>
        <w:t>Robson</w:t>
      </w:r>
      <w:r w:rsidR="006D52FD" w:rsidRPr="00876201">
        <w:t>, 20</w:t>
      </w:r>
      <w:r w:rsidR="00AD409B">
        <w:t>10</w:t>
      </w:r>
      <w:r w:rsidR="006D52FD" w:rsidRPr="00876201">
        <w:t xml:space="preserve">). </w:t>
      </w:r>
    </w:p>
    <w:p w:rsidR="0015307E" w:rsidRPr="00876201" w:rsidRDefault="00612755" w:rsidP="000A753A">
      <w:pPr>
        <w:tabs>
          <w:tab w:val="num" w:pos="720"/>
        </w:tabs>
        <w:jc w:val="both"/>
        <w:outlineLvl w:val="0"/>
      </w:pPr>
      <w:r w:rsidRPr="00876201">
        <w:t xml:space="preserve">Στη </w:t>
      </w:r>
      <w:r w:rsidRPr="00876201">
        <w:rPr>
          <w:i/>
        </w:rPr>
        <w:t>δομημένη συνέντευξη</w:t>
      </w:r>
      <w:r w:rsidRPr="00876201">
        <w:t xml:space="preserve"> </w:t>
      </w:r>
      <w:r w:rsidR="000D39E3" w:rsidRPr="000D39E3">
        <w:t xml:space="preserve">ο/η ερευνητής/τρια </w:t>
      </w:r>
      <w:r w:rsidRPr="00876201">
        <w:t>ακολουθεί έναν οδηγό συνέντευξης, στον οποίο οι ερωτήσεις διαρθρώνονται με συγκεκριμένη σειρά</w:t>
      </w:r>
      <w:r w:rsidR="00B409ED" w:rsidRPr="00876201">
        <w:t xml:space="preserve"> που</w:t>
      </w:r>
      <w:r w:rsidRPr="00876201">
        <w:t xml:space="preserve"> δεν παραβιάζεται. Αξιοποιούνται, επίσης, κατά κανόνα προσδιορισμένες εκ των προτέρων ερωτήσεις. Ο τύπος αυτός της συνέντευξης</w:t>
      </w:r>
      <w:r w:rsidR="00D86838" w:rsidRPr="00876201">
        <w:t xml:space="preserve"> προσομοιάζει με εκείνον του ερωτηματολογίου με τη διαφορά ότι </w:t>
      </w:r>
      <w:r w:rsidR="007F0597" w:rsidRPr="00876201">
        <w:t>τίθενται</w:t>
      </w:r>
      <w:r w:rsidR="00D86838" w:rsidRPr="00876201">
        <w:t xml:space="preserve"> ερωτήσεις ανοικτού τύπου. Αξιοποιείται, κυρίως, σε ερευνητικά εγχειρήματα στα οποία </w:t>
      </w:r>
      <w:r w:rsidR="00194339" w:rsidRPr="00194339">
        <w:t xml:space="preserve">ο/η ερευνητής/τρια </w:t>
      </w:r>
      <w:r w:rsidR="00D86838" w:rsidRPr="00876201">
        <w:t>προτίθεται να πραγματοποιήσει μεγάλο αριθμό συνεντεύξεων και επιθυμεί μέσω της δόμησης του οδηγού να διαχειριστεί ευκολότερα τον μεγάλο όγκο των παραγόμενων δεδομένων. Δ</w:t>
      </w:r>
      <w:r w:rsidRPr="00876201">
        <w:t>εν αξιοποιείται</w:t>
      </w:r>
      <w:r w:rsidR="00D86838" w:rsidRPr="00876201">
        <w:t>, όμως,</w:t>
      </w:r>
      <w:r w:rsidRPr="00876201">
        <w:t xml:space="preserve"> συχνά στην ποιοτική έρευνα καθώς δεν ευθυγραμμίζεται προς το χαρακτηριστικό της ευελιξίας</w:t>
      </w:r>
      <w:r w:rsidR="006D52FD" w:rsidRPr="00876201">
        <w:t xml:space="preserve">, που είναι σύμφυτο με τη λογική της ποιοτικής προσέγγισης. </w:t>
      </w:r>
    </w:p>
    <w:p w:rsidR="006D52FD" w:rsidRPr="00876201" w:rsidRDefault="006D52FD" w:rsidP="000A753A">
      <w:pPr>
        <w:tabs>
          <w:tab w:val="num" w:pos="720"/>
        </w:tabs>
        <w:jc w:val="both"/>
        <w:outlineLvl w:val="0"/>
      </w:pPr>
      <w:r w:rsidRPr="00876201">
        <w:t xml:space="preserve">Στην </w:t>
      </w:r>
      <w:r w:rsidRPr="00876201">
        <w:rPr>
          <w:i/>
        </w:rPr>
        <w:t>ημιδομημένη συνέντευξη</w:t>
      </w:r>
      <w:r w:rsidRPr="00876201">
        <w:t xml:space="preserve"> </w:t>
      </w:r>
      <w:r w:rsidR="00194339" w:rsidRPr="00194339">
        <w:t xml:space="preserve">ο/η ερευνητής/τρια </w:t>
      </w:r>
      <w:r w:rsidRPr="00876201">
        <w:t>ακολουθεί τον οδηγό της συνέντευξης με ευέλικτο τρόπο: η σειρά των ερωτήσεων μπορεί να αλλάζει ανάλογα με τη διάδραση μεταξύ συνεντευκτή και πληροφορητή</w:t>
      </w:r>
      <w:r w:rsidRPr="00876201">
        <w:rPr>
          <w:rFonts w:cstheme="majorHAnsi"/>
        </w:rPr>
        <w:t>∙</w:t>
      </w:r>
      <w:r w:rsidRPr="00876201">
        <w:t xml:space="preserve"> νέες ερωτήσεις μπορούν να προστεθούν, ενώ κάποιες από αυτές που εμπεριέχονται στον οδηγό μπορούν να απαλειφθούν ή να μετασχηματιστούν. Είναι η πιο συνηθισμένη μορφή συνέντευξης, που αξιοποιείται στην ποιοτική έρευνα.</w:t>
      </w:r>
    </w:p>
    <w:p w:rsidR="003C2E74" w:rsidRPr="00876201" w:rsidRDefault="006D52FD" w:rsidP="000A753A">
      <w:pPr>
        <w:tabs>
          <w:tab w:val="num" w:pos="720"/>
        </w:tabs>
        <w:jc w:val="both"/>
        <w:outlineLvl w:val="0"/>
      </w:pPr>
      <w:r w:rsidRPr="00876201">
        <w:t xml:space="preserve">Στην ανοικτή ή μη δομημένη συνέντευξη </w:t>
      </w:r>
      <w:r w:rsidR="00194339" w:rsidRPr="00194339">
        <w:t xml:space="preserve">ο/η ερευνητής/τρια </w:t>
      </w:r>
      <w:r w:rsidR="003C2E74" w:rsidRPr="00876201">
        <w:t xml:space="preserve">δεν ακολουθεί οδηγό με ερωτήσεις αλλά </w:t>
      </w:r>
      <w:r w:rsidR="007F0597" w:rsidRPr="00876201">
        <w:t xml:space="preserve">θέτει </w:t>
      </w:r>
      <w:r w:rsidR="003C2E74" w:rsidRPr="00876201">
        <w:t xml:space="preserve">εναύσματα </w:t>
      </w:r>
      <w:r w:rsidR="007F0597" w:rsidRPr="00876201">
        <w:t>για</w:t>
      </w:r>
      <w:r w:rsidR="003C2E74" w:rsidRPr="00876201">
        <w:t xml:space="preserve"> θέματα πάνω στα οποία </w:t>
      </w:r>
      <w:r w:rsidR="007F0597" w:rsidRPr="00876201">
        <w:t>καλείται</w:t>
      </w:r>
      <w:r w:rsidR="003C2E74" w:rsidRPr="00876201">
        <w:t xml:space="preserve"> να μιλήσει ελεύθερα ο πληροφορητής. Αυτός ο τύπος συνέντευξης </w:t>
      </w:r>
      <w:r w:rsidR="007F0597" w:rsidRPr="00876201">
        <w:t>ενδείκνυται</w:t>
      </w:r>
      <w:r w:rsidR="003C2E74" w:rsidRPr="00876201">
        <w:t xml:space="preserve"> </w:t>
      </w:r>
      <w:r w:rsidR="007F0597" w:rsidRPr="00876201">
        <w:t xml:space="preserve">στις περιπτώσεις που </w:t>
      </w:r>
      <w:r w:rsidR="00194339" w:rsidRPr="00194339">
        <w:t xml:space="preserve">ο/η ερευνητής/τρια </w:t>
      </w:r>
      <w:r w:rsidR="007F0597" w:rsidRPr="00876201">
        <w:t xml:space="preserve">επιθυμεί να παραγάγει αφηγήσεις </w:t>
      </w:r>
      <w:r w:rsidR="003C2E74" w:rsidRPr="00876201">
        <w:t>(αφηγηματική συνέντευξη) ή επιδιώκε</w:t>
      </w:r>
      <w:r w:rsidR="007F0597" w:rsidRPr="00876201">
        <w:t>ι</w:t>
      </w:r>
      <w:r w:rsidR="003C2E74" w:rsidRPr="00876201">
        <w:t xml:space="preserve"> να </w:t>
      </w:r>
      <w:r w:rsidR="007F0597" w:rsidRPr="00876201">
        <w:t xml:space="preserve">αναπτυχθεί διάλογος μεταξύ </w:t>
      </w:r>
      <w:r w:rsidR="003C2E74" w:rsidRPr="00876201">
        <w:t>του</w:t>
      </w:r>
      <w:r w:rsidR="00194339">
        <w:t>/της</w:t>
      </w:r>
      <w:r w:rsidR="003C2E74" w:rsidRPr="00876201">
        <w:t xml:space="preserve"> </w:t>
      </w:r>
      <w:r w:rsidR="007F0597" w:rsidRPr="00876201">
        <w:t>ιδίου</w:t>
      </w:r>
      <w:r w:rsidR="00194339">
        <w:t>/ας</w:t>
      </w:r>
      <w:r w:rsidR="007F0597" w:rsidRPr="00876201">
        <w:t xml:space="preserve"> </w:t>
      </w:r>
      <w:r w:rsidR="003C2E74" w:rsidRPr="00876201">
        <w:t xml:space="preserve">και του πληροφορητή. </w:t>
      </w:r>
    </w:p>
    <w:p w:rsidR="0015307E" w:rsidRPr="00876201" w:rsidRDefault="0015307E" w:rsidP="000A753A">
      <w:pPr>
        <w:tabs>
          <w:tab w:val="num" w:pos="720"/>
        </w:tabs>
        <w:jc w:val="both"/>
        <w:outlineLvl w:val="0"/>
      </w:pPr>
      <w:r w:rsidRPr="00876201">
        <w:t xml:space="preserve">Γ. </w:t>
      </w:r>
      <w:r w:rsidRPr="00876201">
        <w:rPr>
          <w:i/>
          <w:iCs/>
        </w:rPr>
        <w:t xml:space="preserve">Ομάδα εστίασης </w:t>
      </w:r>
    </w:p>
    <w:p w:rsidR="0015307E" w:rsidRPr="00876201" w:rsidRDefault="003C2E74" w:rsidP="000A753A">
      <w:pPr>
        <w:tabs>
          <w:tab w:val="num" w:pos="720"/>
        </w:tabs>
        <w:jc w:val="both"/>
        <w:outlineLvl w:val="0"/>
      </w:pPr>
      <w:r w:rsidRPr="00876201">
        <w:t xml:space="preserve">Μια ιδιότυπη μορφή ομαδικής συνέντευξης αποτελούν οι </w:t>
      </w:r>
      <w:r w:rsidR="007F0597" w:rsidRPr="00876201">
        <w:t>«</w:t>
      </w:r>
      <w:r w:rsidR="0015307E" w:rsidRPr="00876201">
        <w:t>ομάδ</w:t>
      </w:r>
      <w:r w:rsidRPr="00876201">
        <w:t>ες</w:t>
      </w:r>
      <w:r w:rsidR="0015307E" w:rsidRPr="00876201">
        <w:t xml:space="preserve"> εστίασης ή επικέντρωσης</w:t>
      </w:r>
      <w:r w:rsidR="007F0597" w:rsidRPr="00876201">
        <w:t>»</w:t>
      </w:r>
      <w:r w:rsidRPr="00876201">
        <w:t xml:space="preserve"> (</w:t>
      </w:r>
      <w:r w:rsidRPr="00876201">
        <w:rPr>
          <w:lang w:val="en-US"/>
        </w:rPr>
        <w:t>focus</w:t>
      </w:r>
      <w:r w:rsidRPr="00876201">
        <w:t xml:space="preserve"> </w:t>
      </w:r>
      <w:r w:rsidRPr="00876201">
        <w:rPr>
          <w:lang w:val="en-US"/>
        </w:rPr>
        <w:t>group</w:t>
      </w:r>
      <w:r w:rsidRPr="00876201">
        <w:t xml:space="preserve">). Η ομάδα εστίασης </w:t>
      </w:r>
      <w:r w:rsidR="0015307E" w:rsidRPr="00876201">
        <w:t xml:space="preserve"> αποτελεί μια οργανωμένη συζήτηση </w:t>
      </w:r>
      <w:r w:rsidR="007F0597" w:rsidRPr="00876201">
        <w:t xml:space="preserve">που αναπτύσσεται </w:t>
      </w:r>
      <w:r w:rsidR="0015307E" w:rsidRPr="00876201">
        <w:t>εντός μιας επιλεγμένης ομάδας 6-8 συμμετεχόντων</w:t>
      </w:r>
      <w:r w:rsidRPr="00876201">
        <w:t xml:space="preserve"> πάνω σε </w:t>
      </w:r>
      <w:r w:rsidR="007F0597" w:rsidRPr="00876201">
        <w:t>προσδιορισ</w:t>
      </w:r>
      <w:r w:rsidRPr="00876201">
        <w:t>μένα από τον</w:t>
      </w:r>
      <w:r w:rsidR="00194339">
        <w:t>/ην</w:t>
      </w:r>
      <w:r w:rsidRPr="00876201">
        <w:t xml:space="preserve"> ερευνητή</w:t>
      </w:r>
      <w:r w:rsidR="00194339">
        <w:t>/τρια</w:t>
      </w:r>
      <w:r w:rsidRPr="00876201">
        <w:t xml:space="preserve"> θέματα. Οι συμμετέχοντες δεν απαντούν στο ερώτημα του</w:t>
      </w:r>
      <w:r w:rsidR="00194339">
        <w:t>/της</w:t>
      </w:r>
      <w:r w:rsidRPr="00876201">
        <w:t xml:space="preserve"> ερευνητή</w:t>
      </w:r>
      <w:r w:rsidR="00194339">
        <w:t>/τριας</w:t>
      </w:r>
      <w:r w:rsidRPr="00876201">
        <w:t xml:space="preserve"> ο ένας μετά τον άλλον</w:t>
      </w:r>
      <w:r w:rsidR="0015307E" w:rsidRPr="00876201">
        <w:t>,</w:t>
      </w:r>
      <w:r w:rsidRPr="00876201">
        <w:t xml:space="preserve"> αλλά επιδιώκεται να διαδράσουν μεταξύ τους. </w:t>
      </w:r>
      <w:r w:rsidR="00194339">
        <w:t>Ο</w:t>
      </w:r>
      <w:r w:rsidR="00194339" w:rsidRPr="00194339">
        <w:t xml:space="preserve">/η ερευνητής/τρια </w:t>
      </w:r>
      <w:r w:rsidR="0015307E" w:rsidRPr="00876201">
        <w:t>διατηρεί το</w:t>
      </w:r>
      <w:r w:rsidRPr="00876201">
        <w:t>ν</w:t>
      </w:r>
      <w:r w:rsidR="0015307E" w:rsidRPr="00876201">
        <w:t xml:space="preserve"> ρόλο του</w:t>
      </w:r>
      <w:r w:rsidR="00194339">
        <w:t>/της</w:t>
      </w:r>
      <w:r w:rsidR="0015307E" w:rsidRPr="00876201">
        <w:t xml:space="preserve"> συντονιστή</w:t>
      </w:r>
      <w:r w:rsidR="00194339">
        <w:t>/τριας</w:t>
      </w:r>
      <w:r w:rsidR="0015307E" w:rsidRPr="00876201">
        <w:t>.</w:t>
      </w:r>
      <w:r w:rsidRPr="00876201">
        <w:t xml:space="preserve"> Παρέχει εναύσματα προς συζήτηση</w:t>
      </w:r>
      <w:r w:rsidR="00455592" w:rsidRPr="00876201">
        <w:t xml:space="preserve"> και διευκολύνει τη μεταξύ των συμμετεχόντων διάδραση. Τα δεδομένα που παράγονται κατά τη διεξαγωγή μιας ομάδας εστίασης θα πρέπει να </w:t>
      </w:r>
      <w:r w:rsidR="007F0597" w:rsidRPr="00876201">
        <w:t>αναλυθούν</w:t>
      </w:r>
      <w:r w:rsidR="00455592" w:rsidRPr="00876201">
        <w:t xml:space="preserve"> και υπό το πρίσμα της δυναμικής </w:t>
      </w:r>
      <w:r w:rsidR="004C7ABC" w:rsidRPr="00876201">
        <w:t xml:space="preserve">που αναπτύσσεται </w:t>
      </w:r>
      <w:r w:rsidR="004C7ABC">
        <w:t>σ</w:t>
      </w:r>
      <w:r w:rsidR="00455592" w:rsidRPr="00876201">
        <w:t>τη</w:t>
      </w:r>
      <w:r w:rsidR="004C7ABC">
        <w:t>ν</w:t>
      </w:r>
      <w:r w:rsidR="00455592" w:rsidRPr="00876201">
        <w:t xml:space="preserve"> ομάδα. </w:t>
      </w:r>
    </w:p>
    <w:p w:rsidR="00BF546A" w:rsidRPr="00876201" w:rsidRDefault="00194339" w:rsidP="000A753A">
      <w:pPr>
        <w:tabs>
          <w:tab w:val="num" w:pos="720"/>
        </w:tabs>
        <w:jc w:val="both"/>
        <w:outlineLvl w:val="0"/>
      </w:pPr>
      <w:r>
        <w:t>Ο</w:t>
      </w:r>
      <w:r w:rsidRPr="00194339">
        <w:t xml:space="preserve">/η ερευνητής/τρια </w:t>
      </w:r>
      <w:r w:rsidR="00455592" w:rsidRPr="00876201">
        <w:t xml:space="preserve">μπορεί να αξιοποιήσει τις ως άνω μεθόδους παραγωγής δεδομένων συνδυαστικά. Στο παράδειγμα που φέραμε παραπάνω: ένας </w:t>
      </w:r>
      <w:r w:rsidR="000A753A" w:rsidRPr="00876201">
        <w:t>ερευνητής</w:t>
      </w:r>
      <w:r w:rsidR="00455592" w:rsidRPr="00876201">
        <w:t xml:space="preserve"> παρακολουθεί εκ του </w:t>
      </w:r>
      <w:r w:rsidR="00455592" w:rsidRPr="00876201">
        <w:lastRenderedPageBreak/>
        <w:t>σύνεγγυς το στήσιμο μιας θεατρικής παράστασης</w:t>
      </w:r>
      <w:r w:rsidR="000A753A" w:rsidRPr="00876201">
        <w:t xml:space="preserve"> (παρατηρητής ως συμμετέχων)</w:t>
      </w:r>
      <w:r w:rsidR="00455592" w:rsidRPr="00876201">
        <w:t xml:space="preserve"> στο σχολείο. Εν συνεχεία πραγματοποιεί μια σειρά από συνεντεύξεις με μέλη του προσωπικού που συμμετείχαν στην εν λόγω εκδήλωση</w:t>
      </w:r>
      <w:r w:rsidR="007F0597" w:rsidRPr="00876201">
        <w:t>,</w:t>
      </w:r>
      <w:r w:rsidR="00455592" w:rsidRPr="00876201">
        <w:t xml:space="preserve"> για να διερευνήσει το νόημα που αποδίδουν στη συμμετοχή τους αυτήν. </w:t>
      </w:r>
    </w:p>
    <w:p w:rsidR="00105B8F" w:rsidRPr="00876201" w:rsidRDefault="008E1CB3" w:rsidP="000A753A">
      <w:pPr>
        <w:tabs>
          <w:tab w:val="num" w:pos="720"/>
        </w:tabs>
        <w:jc w:val="both"/>
        <w:outlineLvl w:val="0"/>
      </w:pPr>
      <w:r w:rsidRPr="00876201">
        <w:t>Εκτός από δεδομένα</w:t>
      </w:r>
      <w:r w:rsidR="004C7ABC">
        <w:t>, τα οποία</w:t>
      </w:r>
      <w:r w:rsidRPr="00876201">
        <w:t xml:space="preserve"> καλείται </w:t>
      </w:r>
      <w:r w:rsidR="00194339" w:rsidRPr="00194339">
        <w:t xml:space="preserve">ο/η ερευνητής/τρια </w:t>
      </w:r>
      <w:r w:rsidRPr="00876201">
        <w:t>να παραγάγει ο ίδιος με κάποια από τις μεθόδους που αναφέραμε παραπάνω, μπορεί να αξιοποιήσει προς ανάλυση για τους σκοπούς της έρευνάς του και άλλα στοιχεία («τεκμήρια»</w:t>
      </w:r>
      <w:r w:rsidRPr="00876201">
        <w:rPr>
          <w:rStyle w:val="a7"/>
        </w:rPr>
        <w:footnoteReference w:id="5"/>
      </w:r>
      <w:r w:rsidRPr="00876201">
        <w:t xml:space="preserve">), όπως </w:t>
      </w:r>
      <w:r w:rsidR="00105B8F" w:rsidRPr="00876201">
        <w:t>φωτογραφ</w:t>
      </w:r>
      <w:r w:rsidRPr="00876201">
        <w:t>ίες</w:t>
      </w:r>
      <w:r w:rsidR="00105B8F" w:rsidRPr="00876201">
        <w:t>, ημερολ</w:t>
      </w:r>
      <w:r w:rsidRPr="00876201">
        <w:t>ό</w:t>
      </w:r>
      <w:r w:rsidR="00105B8F" w:rsidRPr="00876201">
        <w:t>γ</w:t>
      </w:r>
      <w:r w:rsidRPr="00876201">
        <w:t>ι</w:t>
      </w:r>
      <w:r w:rsidR="007F0597" w:rsidRPr="00876201">
        <w:t>α</w:t>
      </w:r>
      <w:r w:rsidR="00105B8F" w:rsidRPr="00876201">
        <w:t>, επιστολ</w:t>
      </w:r>
      <w:r w:rsidRPr="00876201">
        <w:t>ές</w:t>
      </w:r>
      <w:r w:rsidR="00105B8F" w:rsidRPr="00876201">
        <w:t>, δημόσι</w:t>
      </w:r>
      <w:r w:rsidRPr="00876201">
        <w:t>α</w:t>
      </w:r>
      <w:r w:rsidR="00105B8F" w:rsidRPr="00876201">
        <w:t xml:space="preserve"> </w:t>
      </w:r>
      <w:r w:rsidRPr="00876201">
        <w:t>έγγραφα</w:t>
      </w:r>
      <w:r w:rsidR="00105B8F" w:rsidRPr="00876201">
        <w:t>, φιλμ, δημοσιε</w:t>
      </w:r>
      <w:r w:rsidRPr="00876201">
        <w:t>ύ</w:t>
      </w:r>
      <w:r w:rsidR="00105B8F" w:rsidRPr="00876201">
        <w:t>μ</w:t>
      </w:r>
      <w:r w:rsidRPr="00876201">
        <w:t>ατα</w:t>
      </w:r>
      <w:r w:rsidR="00105B8F" w:rsidRPr="00876201">
        <w:t xml:space="preserve"> στον Τύπο, καταγραφ</w:t>
      </w:r>
      <w:r w:rsidRPr="00876201">
        <w:t>ές</w:t>
      </w:r>
      <w:r w:rsidR="00105B8F" w:rsidRPr="00876201">
        <w:t xml:space="preserve"> και δι</w:t>
      </w:r>
      <w:r w:rsidRPr="00876201">
        <w:t>α</w:t>
      </w:r>
      <w:r w:rsidR="00105B8F" w:rsidRPr="00876201">
        <w:t>λ</w:t>
      </w:r>
      <w:r w:rsidRPr="00876201">
        <w:t>ό</w:t>
      </w:r>
      <w:r w:rsidR="00105B8F" w:rsidRPr="00876201">
        <w:t>γ</w:t>
      </w:r>
      <w:r w:rsidRPr="00876201">
        <w:t>ους</w:t>
      </w:r>
      <w:r w:rsidR="00105B8F" w:rsidRPr="00876201">
        <w:t xml:space="preserve"> σε ομάδες κοινωνικής δικτύωσης, κ.λπ.. </w:t>
      </w:r>
    </w:p>
    <w:tbl>
      <w:tblPr>
        <w:tblStyle w:val="a5"/>
        <w:tblW w:w="0" w:type="auto"/>
        <w:tblLook w:val="04A0" w:firstRow="1" w:lastRow="0" w:firstColumn="1" w:lastColumn="0" w:noHBand="0" w:noVBand="1"/>
      </w:tblPr>
      <w:tblGrid>
        <w:gridCol w:w="8296"/>
      </w:tblGrid>
      <w:tr w:rsidR="002D5FA1" w:rsidRPr="00876201" w:rsidTr="002D5FA1">
        <w:tc>
          <w:tcPr>
            <w:tcW w:w="8296" w:type="dxa"/>
          </w:tcPr>
          <w:p w:rsidR="002D5FA1" w:rsidRPr="00876201" w:rsidRDefault="002D5FA1" w:rsidP="000A753A">
            <w:pPr>
              <w:pStyle w:val="a3"/>
              <w:ind w:left="0"/>
              <w:jc w:val="both"/>
              <w:outlineLvl w:val="0"/>
            </w:pPr>
            <w:r w:rsidRPr="00876201">
              <w:t>Στον παρακάτω πίνακα παρατίθενται τα ερευνητικά ερωτήματα που διαμορφώσαμε ως παραδείγματα του ερευνητικού μας σεναρίου. Να σημειώσετε ποια εκ των βασικών μεθόδων θα επιλέγατε για παραγάγετε</w:t>
            </w:r>
            <w:r w:rsidR="00EB05FD" w:rsidRPr="00876201">
              <w:t xml:space="preserve"> </w:t>
            </w:r>
            <w:r w:rsidRPr="00876201">
              <w:t>δεδομένα</w:t>
            </w:r>
            <w:r w:rsidR="00EB05FD" w:rsidRPr="00876201">
              <w:t xml:space="preserve">, που θα σας επιτρέψουν να απαντήσετε στο κάθε ερώτημα. Μπορείτε να σημειώσετε περισσότερες της μιας απάντησης. </w:t>
            </w:r>
            <w:r w:rsidRPr="00876201">
              <w:t xml:space="preserve">    </w:t>
            </w:r>
          </w:p>
        </w:tc>
      </w:tr>
    </w:tbl>
    <w:p w:rsidR="00105B8F" w:rsidRPr="00876201" w:rsidRDefault="00105B8F" w:rsidP="000A753A">
      <w:pPr>
        <w:pStyle w:val="a3"/>
        <w:ind w:left="0"/>
        <w:jc w:val="both"/>
        <w:outlineLvl w:val="0"/>
      </w:pPr>
    </w:p>
    <w:p w:rsidR="00EB05FD" w:rsidRPr="00876201" w:rsidRDefault="004225BE" w:rsidP="000A753A">
      <w:pPr>
        <w:pStyle w:val="a3"/>
        <w:ind w:left="0"/>
        <w:jc w:val="both"/>
        <w:outlineLvl w:val="0"/>
      </w:pPr>
      <w:r w:rsidRPr="00876201">
        <w:t xml:space="preserve">  </w:t>
      </w:r>
      <w:r w:rsidR="00BC6391" w:rsidRPr="00876201">
        <w:t xml:space="preserve">  </w:t>
      </w:r>
    </w:p>
    <w:tbl>
      <w:tblPr>
        <w:tblStyle w:val="a5"/>
        <w:tblW w:w="0" w:type="auto"/>
        <w:tblLook w:val="04A0" w:firstRow="1" w:lastRow="0" w:firstColumn="1" w:lastColumn="0" w:noHBand="0" w:noVBand="1"/>
      </w:tblPr>
      <w:tblGrid>
        <w:gridCol w:w="3114"/>
        <w:gridCol w:w="1701"/>
        <w:gridCol w:w="1559"/>
        <w:gridCol w:w="1922"/>
      </w:tblGrid>
      <w:tr w:rsidR="00EB05FD" w:rsidRPr="00876201" w:rsidTr="00EB05FD">
        <w:tc>
          <w:tcPr>
            <w:tcW w:w="3114" w:type="dxa"/>
          </w:tcPr>
          <w:p w:rsidR="00EB05FD" w:rsidRPr="00876201" w:rsidRDefault="00EB05FD" w:rsidP="000A753A">
            <w:pPr>
              <w:pStyle w:val="a3"/>
              <w:ind w:left="0"/>
              <w:jc w:val="both"/>
              <w:outlineLvl w:val="0"/>
              <w:rPr>
                <w:b/>
              </w:rPr>
            </w:pPr>
            <w:r w:rsidRPr="00876201">
              <w:rPr>
                <w:b/>
              </w:rPr>
              <w:t>Ερευνητικό Ερώτημα</w:t>
            </w:r>
          </w:p>
        </w:tc>
        <w:tc>
          <w:tcPr>
            <w:tcW w:w="1701" w:type="dxa"/>
          </w:tcPr>
          <w:p w:rsidR="00EB05FD" w:rsidRPr="00876201" w:rsidRDefault="00EB05FD" w:rsidP="000A753A">
            <w:pPr>
              <w:pStyle w:val="a3"/>
              <w:ind w:left="0"/>
              <w:jc w:val="both"/>
              <w:outlineLvl w:val="0"/>
              <w:rPr>
                <w:b/>
              </w:rPr>
            </w:pPr>
            <w:r w:rsidRPr="00876201">
              <w:rPr>
                <w:b/>
              </w:rPr>
              <w:t>Παρατήρηση</w:t>
            </w:r>
          </w:p>
        </w:tc>
        <w:tc>
          <w:tcPr>
            <w:tcW w:w="1559" w:type="dxa"/>
          </w:tcPr>
          <w:p w:rsidR="00EB05FD" w:rsidRPr="00876201" w:rsidRDefault="00EB05FD" w:rsidP="000A753A">
            <w:pPr>
              <w:pStyle w:val="a3"/>
              <w:ind w:left="0"/>
              <w:jc w:val="both"/>
              <w:outlineLvl w:val="0"/>
              <w:rPr>
                <w:b/>
              </w:rPr>
            </w:pPr>
            <w:r w:rsidRPr="00876201">
              <w:rPr>
                <w:b/>
              </w:rPr>
              <w:t>Συνέντευξη</w:t>
            </w:r>
          </w:p>
        </w:tc>
        <w:tc>
          <w:tcPr>
            <w:tcW w:w="1922" w:type="dxa"/>
          </w:tcPr>
          <w:p w:rsidR="00EB05FD" w:rsidRPr="00876201" w:rsidRDefault="00EB05FD" w:rsidP="000A753A">
            <w:pPr>
              <w:pStyle w:val="a3"/>
              <w:ind w:left="0"/>
              <w:jc w:val="both"/>
              <w:outlineLvl w:val="0"/>
              <w:rPr>
                <w:b/>
              </w:rPr>
            </w:pPr>
            <w:r w:rsidRPr="00876201">
              <w:rPr>
                <w:b/>
              </w:rPr>
              <w:t>Ομάδα Εστίασης</w:t>
            </w:r>
          </w:p>
        </w:tc>
      </w:tr>
      <w:tr w:rsidR="00EB05FD" w:rsidRPr="00876201" w:rsidTr="00EB05FD">
        <w:tc>
          <w:tcPr>
            <w:tcW w:w="3114" w:type="dxa"/>
          </w:tcPr>
          <w:p w:rsidR="00F53139" w:rsidRPr="00876201" w:rsidRDefault="002E2AC5" w:rsidP="00F53139">
            <w:pPr>
              <w:pStyle w:val="a3"/>
              <w:ind w:left="22"/>
              <w:rPr>
                <w:sz w:val="20"/>
                <w:szCs w:val="20"/>
              </w:rPr>
            </w:pPr>
            <w:r w:rsidRPr="00876201">
              <w:rPr>
                <w:sz w:val="20"/>
                <w:szCs w:val="20"/>
              </w:rPr>
              <w:t>Πώς το προσωπικό που εργάζεται στο ειδικό σχολείο νοηματοδοτεί</w:t>
            </w:r>
            <w:r w:rsidR="004C7ABC">
              <w:rPr>
                <w:sz w:val="20"/>
                <w:szCs w:val="20"/>
              </w:rPr>
              <w:t xml:space="preserve"> </w:t>
            </w:r>
            <w:r w:rsidRPr="00876201">
              <w:rPr>
                <w:sz w:val="20"/>
                <w:szCs w:val="20"/>
              </w:rPr>
              <w:t>την αναπηρία;</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r w:rsidR="00EB05FD" w:rsidRPr="00876201" w:rsidTr="00EB05FD">
        <w:tc>
          <w:tcPr>
            <w:tcW w:w="3114" w:type="dxa"/>
          </w:tcPr>
          <w:p w:rsidR="00EB05FD" w:rsidRPr="00876201" w:rsidRDefault="002E2AC5" w:rsidP="00F53139">
            <w:pPr>
              <w:jc w:val="both"/>
              <w:outlineLvl w:val="0"/>
              <w:rPr>
                <w:sz w:val="20"/>
                <w:szCs w:val="20"/>
              </w:rPr>
            </w:pPr>
            <w:r w:rsidRPr="00876201">
              <w:rPr>
                <w:sz w:val="20"/>
                <w:szCs w:val="20"/>
              </w:rPr>
              <w:t>Πώς βιώνουν οι γονείς τη μετάβαση του παιδιού τους από την τυπική στην ειδική εκπαίδευση;</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r w:rsidR="00EB05FD" w:rsidRPr="00876201" w:rsidTr="00EB05FD">
        <w:tc>
          <w:tcPr>
            <w:tcW w:w="3114" w:type="dxa"/>
          </w:tcPr>
          <w:p w:rsidR="00EB05FD" w:rsidRPr="00876201" w:rsidRDefault="002E2AC5" w:rsidP="000A753A">
            <w:pPr>
              <w:pStyle w:val="a3"/>
              <w:ind w:left="0"/>
              <w:jc w:val="both"/>
              <w:outlineLvl w:val="0"/>
              <w:rPr>
                <w:sz w:val="20"/>
                <w:szCs w:val="20"/>
              </w:rPr>
            </w:pPr>
            <w:r w:rsidRPr="00876201">
              <w:rPr>
                <w:sz w:val="20"/>
                <w:szCs w:val="20"/>
              </w:rPr>
              <w:t>Τι είδους στρατηγικές υιοθετεί το εκπαιδευτικό προσωπικό  του Ειδικού Σχολείου για την αντιμετώπιση της επαγγελματικής εξουθένωσης;</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r w:rsidR="00EB05FD" w:rsidRPr="00876201" w:rsidTr="00EB05FD">
        <w:tc>
          <w:tcPr>
            <w:tcW w:w="3114" w:type="dxa"/>
          </w:tcPr>
          <w:p w:rsidR="00EB05FD" w:rsidRPr="00876201" w:rsidRDefault="002E2AC5" w:rsidP="000A753A">
            <w:pPr>
              <w:pStyle w:val="a3"/>
              <w:ind w:left="0"/>
              <w:jc w:val="both"/>
              <w:outlineLvl w:val="0"/>
              <w:rPr>
                <w:sz w:val="20"/>
                <w:szCs w:val="20"/>
              </w:rPr>
            </w:pPr>
            <w:r w:rsidRPr="00876201">
              <w:rPr>
                <w:iCs/>
                <w:sz w:val="20"/>
                <w:szCs w:val="20"/>
              </w:rPr>
              <w:t>Πώς συγκροτείται η επαγγελματική ταυτότητα του ειδικού παιδαγωγού;</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r w:rsidR="00EB05FD" w:rsidRPr="00876201" w:rsidTr="00EB05FD">
        <w:tc>
          <w:tcPr>
            <w:tcW w:w="3114" w:type="dxa"/>
          </w:tcPr>
          <w:p w:rsidR="00EB05FD" w:rsidRPr="00876201" w:rsidRDefault="002E2AC5" w:rsidP="000A753A">
            <w:pPr>
              <w:pStyle w:val="a3"/>
              <w:ind w:left="22"/>
              <w:rPr>
                <w:sz w:val="20"/>
                <w:szCs w:val="20"/>
              </w:rPr>
            </w:pPr>
            <w:r w:rsidRPr="00876201">
              <w:rPr>
                <w:iCs/>
                <w:sz w:val="20"/>
                <w:szCs w:val="20"/>
              </w:rPr>
              <w:t xml:space="preserve">Πώς οι επισκέπτες μαθητές ενός τυπικού σχολείου διαντιδρούν με μαθητές του ειδικού σχολείου στο πλαίσιο κοινών δράσεων; </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r w:rsidR="00EB05FD" w:rsidRPr="00876201" w:rsidTr="00EB05FD">
        <w:tc>
          <w:tcPr>
            <w:tcW w:w="3114" w:type="dxa"/>
          </w:tcPr>
          <w:p w:rsidR="00EB05FD" w:rsidRPr="00876201" w:rsidRDefault="002E2AC5" w:rsidP="000A753A">
            <w:pPr>
              <w:pStyle w:val="a3"/>
              <w:ind w:left="0"/>
              <w:jc w:val="both"/>
              <w:outlineLvl w:val="0"/>
              <w:rPr>
                <w:sz w:val="20"/>
                <w:szCs w:val="20"/>
              </w:rPr>
            </w:pPr>
            <w:r w:rsidRPr="00876201">
              <w:rPr>
                <w:sz w:val="20"/>
                <w:szCs w:val="20"/>
              </w:rPr>
              <w:t xml:space="preserve">Πώς οργανώνονται πρακτικές που αποσκοπούν στη συγκέντρωση χρημάτων για να καλυφθούν ανάγκες του Ειδικού Σχολείου αλλά και στην ανάδειξη του έργου των μαθητών του π.χ. εορταστικό </w:t>
            </w:r>
            <w:r w:rsidRPr="00876201">
              <w:rPr>
                <w:sz w:val="20"/>
                <w:szCs w:val="20"/>
                <w:lang w:val="en-US"/>
              </w:rPr>
              <w:t>bazaar</w:t>
            </w:r>
            <w:r w:rsidRPr="00876201">
              <w:rPr>
                <w:sz w:val="20"/>
                <w:szCs w:val="20"/>
              </w:rPr>
              <w:t xml:space="preserve"> από το Σύλλογο Γονέων; Ποια λογική διαπερνά μια τέτοια πρωτοβουλία;</w:t>
            </w:r>
          </w:p>
        </w:tc>
        <w:tc>
          <w:tcPr>
            <w:tcW w:w="1701" w:type="dxa"/>
          </w:tcPr>
          <w:p w:rsidR="00EB05FD" w:rsidRPr="00876201" w:rsidRDefault="00EB05FD" w:rsidP="000A753A">
            <w:pPr>
              <w:pStyle w:val="a3"/>
              <w:ind w:left="0"/>
              <w:jc w:val="both"/>
              <w:outlineLvl w:val="0"/>
            </w:pPr>
          </w:p>
        </w:tc>
        <w:tc>
          <w:tcPr>
            <w:tcW w:w="1559" w:type="dxa"/>
          </w:tcPr>
          <w:p w:rsidR="00EB05FD" w:rsidRPr="00876201" w:rsidRDefault="00EB05FD" w:rsidP="000A753A">
            <w:pPr>
              <w:pStyle w:val="a3"/>
              <w:ind w:left="0"/>
              <w:jc w:val="both"/>
              <w:outlineLvl w:val="0"/>
            </w:pPr>
          </w:p>
        </w:tc>
        <w:tc>
          <w:tcPr>
            <w:tcW w:w="1922" w:type="dxa"/>
          </w:tcPr>
          <w:p w:rsidR="00EB05FD" w:rsidRPr="00876201" w:rsidRDefault="00EB05FD" w:rsidP="000A753A">
            <w:pPr>
              <w:pStyle w:val="a3"/>
              <w:ind w:left="0"/>
              <w:jc w:val="both"/>
              <w:outlineLvl w:val="0"/>
            </w:pPr>
          </w:p>
        </w:tc>
      </w:tr>
    </w:tbl>
    <w:p w:rsidR="00E04D77" w:rsidRPr="00876201" w:rsidRDefault="00E04D77" w:rsidP="000A753A">
      <w:pPr>
        <w:jc w:val="both"/>
        <w:outlineLvl w:val="0"/>
        <w:rPr>
          <w:b/>
          <w:lang w:val="en-US"/>
        </w:rPr>
      </w:pPr>
    </w:p>
    <w:p w:rsidR="00714414" w:rsidRPr="00876201" w:rsidRDefault="000A753A" w:rsidP="000A753A">
      <w:pPr>
        <w:jc w:val="both"/>
        <w:outlineLvl w:val="0"/>
        <w:rPr>
          <w:b/>
        </w:rPr>
      </w:pPr>
      <w:r w:rsidRPr="00876201">
        <w:rPr>
          <w:b/>
          <w:lang w:val="en-US"/>
        </w:rPr>
        <w:t>VII</w:t>
      </w:r>
      <w:r w:rsidRPr="00876201">
        <w:rPr>
          <w:b/>
        </w:rPr>
        <w:t xml:space="preserve">. Η </w:t>
      </w:r>
      <w:r w:rsidR="00800264" w:rsidRPr="00876201">
        <w:rPr>
          <w:b/>
        </w:rPr>
        <w:t>Δειγματοληψία</w:t>
      </w:r>
      <w:r w:rsidRPr="00876201">
        <w:rPr>
          <w:b/>
        </w:rPr>
        <w:t xml:space="preserve"> στην ποιοτική έρευνα</w:t>
      </w:r>
    </w:p>
    <w:p w:rsidR="00B44195" w:rsidRPr="00876201" w:rsidRDefault="00686A64" w:rsidP="00B44195">
      <w:pPr>
        <w:spacing w:after="120"/>
        <w:jc w:val="both"/>
        <w:rPr>
          <w:rFonts w:eastAsia="Arial" w:cstheme="minorHAnsi"/>
        </w:rPr>
      </w:pPr>
      <w:r w:rsidRPr="00876201">
        <w:rPr>
          <w:rFonts w:eastAsia="Arial" w:cstheme="minorHAnsi"/>
        </w:rPr>
        <w:t>Στόχος της ποιοτικής έρευνας είναι η πολύπλευρη και σε βάθος κατανόηση του εξεταζόμενου φαινομένου και όχι η αναγωγή των ευρημάτων, που θα προκύψουν από τη μελέτη του δείγματος, στο σύνολο του πληθυσμού της έρευνας</w:t>
      </w:r>
      <w:r w:rsidR="007F0597" w:rsidRPr="00876201">
        <w:rPr>
          <w:rFonts w:eastAsia="Arial" w:cstheme="minorHAnsi"/>
        </w:rPr>
        <w:t xml:space="preserve"> («στατιστική γενίκευση»)</w:t>
      </w:r>
      <w:r w:rsidRPr="00876201">
        <w:rPr>
          <w:rFonts w:eastAsia="Arial" w:cstheme="minorHAnsi"/>
        </w:rPr>
        <w:t xml:space="preserve">. Αυτό επηρεάζει τους τρόπους με τους οποίους </w:t>
      </w:r>
      <w:r w:rsidR="00194339" w:rsidRPr="00194339">
        <w:rPr>
          <w:rFonts w:eastAsia="Arial" w:cstheme="minorHAnsi"/>
        </w:rPr>
        <w:t xml:space="preserve">ο/η ερευνητής/τρια </w:t>
      </w:r>
      <w:r w:rsidRPr="00876201">
        <w:rPr>
          <w:rFonts w:eastAsia="Arial" w:cstheme="minorHAnsi"/>
        </w:rPr>
        <w:t xml:space="preserve">αναζητεί και επιλέγει </w:t>
      </w:r>
      <w:r w:rsidR="00B44195" w:rsidRPr="00876201">
        <w:rPr>
          <w:rFonts w:eastAsia="Arial" w:cstheme="minorHAnsi"/>
        </w:rPr>
        <w:t xml:space="preserve">τις περιπτώσεις που θα εξετάσει. Στην ποιοτική έρευνα ακολουθούνται δειγματοληπτικές στρατηγικές, που εντάσσονται στην ευρύτερη κατηγορία της </w:t>
      </w:r>
      <w:r w:rsidR="00B44195" w:rsidRPr="00876201">
        <w:rPr>
          <w:rFonts w:eastAsia="Arial" w:cstheme="minorHAnsi"/>
          <w:i/>
        </w:rPr>
        <w:t xml:space="preserve">δειγματοληψίας σκοπιμότητας ή στοχευμένης δειγματοληψίας </w:t>
      </w:r>
      <w:r w:rsidR="00B44195" w:rsidRPr="00876201">
        <w:rPr>
          <w:rFonts w:eastAsia="Arial" w:cstheme="minorHAnsi"/>
        </w:rPr>
        <w:t>(purposeful sampling)</w:t>
      </w:r>
      <w:r w:rsidR="00B44195" w:rsidRPr="00876201">
        <w:rPr>
          <w:rFonts w:eastAsia="Arial" w:cstheme="minorHAnsi"/>
          <w:i/>
          <w:vertAlign w:val="superscript"/>
        </w:rPr>
        <w:footnoteReference w:id="6"/>
      </w:r>
      <w:r w:rsidR="00B44195" w:rsidRPr="00876201">
        <w:rPr>
          <w:rFonts w:eastAsia="Arial" w:cstheme="minorHAnsi"/>
        </w:rPr>
        <w:t xml:space="preserve">. </w:t>
      </w:r>
      <w:r w:rsidR="00F94164">
        <w:rPr>
          <w:rFonts w:eastAsia="Arial" w:cstheme="minorHAnsi"/>
        </w:rPr>
        <w:t>Σύμφωνα με τη</w:t>
      </w:r>
      <w:r w:rsidR="00B44195" w:rsidRPr="00876201">
        <w:rPr>
          <w:rFonts w:eastAsia="Arial" w:cstheme="minorHAnsi"/>
          <w:i/>
        </w:rPr>
        <w:t xml:space="preserve"> </w:t>
      </w:r>
      <w:r w:rsidR="00B44195" w:rsidRPr="00876201">
        <w:rPr>
          <w:rFonts w:eastAsia="Arial" w:cstheme="minorHAnsi"/>
        </w:rPr>
        <w:t xml:space="preserve">δειγματοληψία σκοπιμότητας </w:t>
      </w:r>
      <w:r w:rsidR="00194339" w:rsidRPr="00194339">
        <w:rPr>
          <w:rFonts w:eastAsia="Arial" w:cstheme="minorHAnsi"/>
        </w:rPr>
        <w:t xml:space="preserve">ο/η ερευνητής/τρια </w:t>
      </w:r>
      <w:r w:rsidR="00B44195" w:rsidRPr="00876201">
        <w:rPr>
          <w:rFonts w:eastAsia="Arial" w:cstheme="minorHAnsi"/>
        </w:rPr>
        <w:t xml:space="preserve">επιλέγει με στρατηγικό τρόπο πλούσιες σε πληροφορίες περιπτώσεις βάσει ήδη γνωστών τους χαρακτηριστικών∙ περιπτώσεις, που εξυπηρετούν τους σκοπούς της έρευνας σύμφωνα με τα κριτήρια που είτε θέτει </w:t>
      </w:r>
      <w:r w:rsidR="00194339" w:rsidRPr="00194339">
        <w:rPr>
          <w:rFonts w:eastAsia="Arial" w:cstheme="minorHAnsi"/>
        </w:rPr>
        <w:t xml:space="preserve">ο/η ερευνητής/τρια </w:t>
      </w:r>
      <w:r w:rsidR="00B44195" w:rsidRPr="00876201">
        <w:rPr>
          <w:rFonts w:eastAsia="Arial" w:cstheme="minorHAnsi"/>
        </w:rPr>
        <w:t xml:space="preserve">από την αρχή της έρευνας είτε προκύπτουν κατά τη διάρκεια αυτής. </w:t>
      </w:r>
    </w:p>
    <w:p w:rsidR="00B44195" w:rsidRPr="00876201" w:rsidRDefault="00B44195" w:rsidP="00B44195">
      <w:pPr>
        <w:spacing w:after="120"/>
        <w:jc w:val="both"/>
        <w:rPr>
          <w:rFonts w:eastAsia="Arial" w:cstheme="minorHAnsi"/>
          <w:iCs/>
        </w:rPr>
      </w:pPr>
      <w:r w:rsidRPr="005D333A">
        <w:rPr>
          <w:rFonts w:eastAsia="Arial" w:cstheme="minorHAnsi"/>
          <w:i/>
        </w:rPr>
        <w:t>Παράδειγμα</w:t>
      </w:r>
      <w:r w:rsidRPr="00876201">
        <w:rPr>
          <w:rFonts w:eastAsia="Arial" w:cstheme="minorHAnsi"/>
        </w:rPr>
        <w:t xml:space="preserve">: </w:t>
      </w:r>
      <w:r w:rsidR="00F53139" w:rsidRPr="00876201">
        <w:rPr>
          <w:rFonts w:eastAsia="Arial" w:cstheme="minorHAnsi"/>
        </w:rPr>
        <w:t>Η ερευνητική ομάδα αποφασίζει να διερευνήσει τους τρόπους με τους οποίους</w:t>
      </w:r>
      <w:r w:rsidR="00F53139" w:rsidRPr="00876201">
        <w:rPr>
          <w:rFonts w:eastAsia="Arial" w:cstheme="minorHAnsi"/>
          <w:iCs/>
        </w:rPr>
        <w:t xml:space="preserve"> συγκροτείται η επαγγελματική ταυτότητα του ειδικού παιδαγωγού στις περιπτώσεις των δασκάλων του Ειδικού Σχολείου που μελετά. Επιθυμεί να ανιχνεύσει τους διαφορετικούς τρόπους και όχι έναν κυρίαρχο. Καλείται, συνεπώς, να επιλέξει περιπτώσεις που βάσει ήδη γνωστών τους χαρακτηριστικών εικάζεται ότι συγκροτούν με διαφορετικό τρόπο την επαγγελματική τους ταυτότητα. Ορίζει ως αρχικό κριτήριο διαφοροποίησης τον τύπο του γνωστικού υποβάθρου</w:t>
      </w:r>
      <w:r w:rsidR="00A36BE2" w:rsidRPr="00876201">
        <w:rPr>
          <w:rFonts w:eastAsia="Arial" w:cstheme="minorHAnsi"/>
          <w:iCs/>
        </w:rPr>
        <w:t>, καθώς εικάζει ότι εκπαιδευτικοί με διαφορετικό γνωστικό και εκπαιδευτικό προφίλ είναι πολύ πιθανόν να κατανοούν και να επιτελούν με διαφορετικό τρόπο τον επαγγελματικό τους ρόλο</w:t>
      </w:r>
      <w:r w:rsidR="00F53139" w:rsidRPr="00876201">
        <w:rPr>
          <w:rFonts w:eastAsia="Arial" w:cstheme="minorHAnsi"/>
          <w:iCs/>
        </w:rPr>
        <w:t xml:space="preserve">. Ακολουθώντας μια ειδικότερη στρατηγική εντός της ευρύτερης κατηγορίας των δειγματοληψιών σκοπιμότητας, εκείνη της </w:t>
      </w:r>
      <w:r w:rsidR="00864BB8" w:rsidRPr="00876201">
        <w:rPr>
          <w:rFonts w:eastAsia="Arial" w:cstheme="minorHAnsi"/>
          <w:i/>
          <w:iCs/>
        </w:rPr>
        <w:t xml:space="preserve">δειγματοληψίας </w:t>
      </w:r>
      <w:r w:rsidR="0029579C" w:rsidRPr="00876201">
        <w:rPr>
          <w:rFonts w:eastAsia="Arial" w:cstheme="minorHAnsi"/>
          <w:i/>
          <w:iCs/>
        </w:rPr>
        <w:t>μέγιστης απόκλισης</w:t>
      </w:r>
      <w:r w:rsidR="0029579C" w:rsidRPr="00876201">
        <w:rPr>
          <w:rStyle w:val="a7"/>
          <w:rFonts w:eastAsia="Arial" w:cstheme="minorHAnsi"/>
          <w:i/>
          <w:iCs/>
        </w:rPr>
        <w:footnoteReference w:id="7"/>
      </w:r>
      <w:r w:rsidR="00864BB8" w:rsidRPr="00876201">
        <w:rPr>
          <w:rFonts w:eastAsia="Arial" w:cstheme="minorHAnsi"/>
          <w:iCs/>
        </w:rPr>
        <w:t xml:space="preserve">, επιλέγει δύο αντίθετες μεταξύ τους περιπτώσεις: </w:t>
      </w:r>
      <w:r w:rsidR="00A36BE2" w:rsidRPr="00876201">
        <w:rPr>
          <w:rFonts w:eastAsia="Arial" w:cstheme="minorHAnsi"/>
          <w:iCs/>
        </w:rPr>
        <w:t>μια</w:t>
      </w:r>
      <w:r w:rsidR="00864BB8" w:rsidRPr="00876201">
        <w:rPr>
          <w:rFonts w:eastAsia="Arial" w:cstheme="minorHAnsi"/>
          <w:iCs/>
        </w:rPr>
        <w:t xml:space="preserve"> δασκάλα με εξειδικευμένες σπουδές στην Ειδική Αγωγή και μικρό διάστημα προϋπηρεσίας</w:t>
      </w:r>
      <w:r w:rsidR="006A416F">
        <w:rPr>
          <w:rFonts w:eastAsia="Arial" w:cstheme="minorHAnsi"/>
          <w:iCs/>
        </w:rPr>
        <w:t>,</w:t>
      </w:r>
      <w:r w:rsidR="00864BB8" w:rsidRPr="00876201">
        <w:rPr>
          <w:rFonts w:eastAsia="Arial" w:cstheme="minorHAnsi"/>
          <w:iCs/>
        </w:rPr>
        <w:t xml:space="preserve"> από τη μια</w:t>
      </w:r>
      <w:r w:rsidR="006A416F">
        <w:rPr>
          <w:rFonts w:eastAsia="Arial" w:cstheme="minorHAnsi"/>
          <w:iCs/>
        </w:rPr>
        <w:t>,</w:t>
      </w:r>
      <w:r w:rsidR="00864BB8" w:rsidRPr="00876201">
        <w:rPr>
          <w:rFonts w:eastAsia="Arial" w:cstheme="minorHAnsi"/>
          <w:iCs/>
        </w:rPr>
        <w:t xml:space="preserve"> και έναν δάσκαλο χωρίς εξειδικευμένες σπουδές αλλά με μακρόχρονη τριβή με το αντικείμενο</w:t>
      </w:r>
      <w:r w:rsidR="00A36BE2" w:rsidRPr="00876201">
        <w:rPr>
          <w:rFonts w:eastAsia="Arial" w:cstheme="minorHAnsi"/>
          <w:iCs/>
        </w:rPr>
        <w:t>, από την άλλη</w:t>
      </w:r>
      <w:r w:rsidR="00864BB8" w:rsidRPr="00876201">
        <w:rPr>
          <w:rFonts w:eastAsia="Arial" w:cstheme="minorHAnsi"/>
          <w:iCs/>
        </w:rPr>
        <w:t>.</w:t>
      </w:r>
      <w:r w:rsidR="00A36BE2" w:rsidRPr="00876201">
        <w:rPr>
          <w:rFonts w:eastAsia="Arial" w:cstheme="minorHAnsi"/>
          <w:iCs/>
        </w:rPr>
        <w:t xml:space="preserve"> Προχωρά στην παραγωγή και την ανάλυση των δεδομένων.</w:t>
      </w:r>
      <w:r w:rsidR="00864BB8" w:rsidRPr="00876201">
        <w:rPr>
          <w:rFonts w:eastAsia="Arial" w:cstheme="minorHAnsi"/>
          <w:iCs/>
        </w:rPr>
        <w:t xml:space="preserve"> Αν η αρχική του εικασία </w:t>
      </w:r>
      <w:r w:rsidR="007A59F8" w:rsidRPr="00876201">
        <w:rPr>
          <w:rFonts w:eastAsia="Arial" w:cstheme="minorHAnsi"/>
          <w:iCs/>
        </w:rPr>
        <w:t xml:space="preserve">οδηγήσει τελικώς στην αποκωδικοποίηση διαφορετικών τύπων συγκρότησης της επαγγελματικής ταυτότητας, μπορεί να συνεχίσει ως εξής: είτε να αναζητήσει </w:t>
      </w:r>
      <w:r w:rsidR="00A36BE2" w:rsidRPr="00876201">
        <w:rPr>
          <w:rFonts w:eastAsia="Arial" w:cstheme="minorHAnsi"/>
          <w:iCs/>
        </w:rPr>
        <w:t>περαιτέρω</w:t>
      </w:r>
      <w:r w:rsidR="007A59F8" w:rsidRPr="00876201">
        <w:rPr>
          <w:rFonts w:eastAsia="Arial" w:cstheme="minorHAnsi"/>
          <w:iCs/>
        </w:rPr>
        <w:t xml:space="preserve"> περιπτώσεις</w:t>
      </w:r>
      <w:r w:rsidR="00A36BE2" w:rsidRPr="00876201">
        <w:rPr>
          <w:rFonts w:eastAsia="Arial" w:cstheme="minorHAnsi"/>
          <w:iCs/>
        </w:rPr>
        <w:t xml:space="preserve"> με </w:t>
      </w:r>
      <w:r w:rsidR="00D431DA" w:rsidRPr="00876201">
        <w:rPr>
          <w:rFonts w:eastAsia="Arial" w:cstheme="minorHAnsi"/>
          <w:iCs/>
        </w:rPr>
        <w:t xml:space="preserve">βάση το ίδιο κριτήριο, </w:t>
      </w:r>
      <w:r w:rsidR="007A59F8" w:rsidRPr="00876201">
        <w:rPr>
          <w:rFonts w:eastAsia="Arial" w:cstheme="minorHAnsi"/>
          <w:iCs/>
        </w:rPr>
        <w:t xml:space="preserve"> για να εμβαθύνει στους αρχικά διαμορφούμενους τύπους ταυτότητας∙ είτε να επινοήσει άλλο κριτήριο διαφοροποίησης με σκοπό να αναζητήσει και </w:t>
      </w:r>
      <w:r w:rsidR="00D431DA" w:rsidRPr="00876201">
        <w:rPr>
          <w:rFonts w:eastAsia="Arial" w:cstheme="minorHAnsi"/>
          <w:iCs/>
        </w:rPr>
        <w:t>έτερο</w:t>
      </w:r>
      <w:r w:rsidR="007A59F8" w:rsidRPr="00876201">
        <w:rPr>
          <w:rFonts w:eastAsia="Arial" w:cstheme="minorHAnsi"/>
          <w:iCs/>
        </w:rPr>
        <w:t xml:space="preserve"> τύπο συγκρότησης της επαγγελματικής ταυτότητας: θα μπορούσε</w:t>
      </w:r>
      <w:r w:rsidR="006A416F">
        <w:rPr>
          <w:rFonts w:eastAsia="Arial" w:cstheme="minorHAnsi"/>
          <w:iCs/>
        </w:rPr>
        <w:t>,</w:t>
      </w:r>
      <w:r w:rsidR="007A59F8" w:rsidRPr="00876201">
        <w:rPr>
          <w:rFonts w:eastAsia="Arial" w:cstheme="minorHAnsi"/>
          <w:iCs/>
        </w:rPr>
        <w:t xml:space="preserve"> για παράδειγμα</w:t>
      </w:r>
      <w:r w:rsidR="006A416F">
        <w:rPr>
          <w:rFonts w:eastAsia="Arial" w:cstheme="minorHAnsi"/>
          <w:iCs/>
        </w:rPr>
        <w:t>,</w:t>
      </w:r>
      <w:r w:rsidR="007A59F8" w:rsidRPr="00876201">
        <w:rPr>
          <w:rFonts w:eastAsia="Arial" w:cstheme="minorHAnsi"/>
          <w:iCs/>
        </w:rPr>
        <w:t xml:space="preserve"> να επιλέξει έναν δάσκαλο (ή δασκάλα) που </w:t>
      </w:r>
      <w:r w:rsidR="0016087A" w:rsidRPr="00876201">
        <w:rPr>
          <w:rFonts w:eastAsia="Arial" w:cstheme="minorHAnsi"/>
          <w:iCs/>
        </w:rPr>
        <w:t xml:space="preserve">είναι γονιός παιδιού με αναπηρία, εικάζοντας ότι η διττή αυτή ιδιότητα θα </w:t>
      </w:r>
      <w:r w:rsidR="006A416F">
        <w:rPr>
          <w:rFonts w:eastAsia="Arial" w:cstheme="minorHAnsi"/>
          <w:iCs/>
        </w:rPr>
        <w:t>«</w:t>
      </w:r>
      <w:r w:rsidR="0016087A" w:rsidRPr="00876201">
        <w:rPr>
          <w:rFonts w:eastAsia="Arial" w:cstheme="minorHAnsi"/>
          <w:iCs/>
        </w:rPr>
        <w:t>χρωματίζει</w:t>
      </w:r>
      <w:r w:rsidR="006A416F">
        <w:rPr>
          <w:rFonts w:eastAsia="Arial" w:cstheme="minorHAnsi"/>
          <w:iCs/>
        </w:rPr>
        <w:t>»</w:t>
      </w:r>
      <w:r w:rsidR="0016087A" w:rsidRPr="00876201">
        <w:rPr>
          <w:rFonts w:eastAsia="Arial" w:cstheme="minorHAnsi"/>
          <w:iCs/>
        </w:rPr>
        <w:t xml:space="preserve"> με ιδιαίτερο τρόπο και την επαγγελματική ταυτότητα. Η στοχευμένη αυτή αναζήτηση παίρνει τέλος όταν επέλθει ο θεωρητικός κορεσμός: όταν δηλαδή τα δεδομένα, τα οποία παράγει </w:t>
      </w:r>
      <w:r w:rsidR="00194339" w:rsidRPr="00194339">
        <w:rPr>
          <w:rFonts w:eastAsia="Arial" w:cstheme="minorHAnsi"/>
          <w:iCs/>
        </w:rPr>
        <w:t xml:space="preserve">ο/η ερευνητής/τρια </w:t>
      </w:r>
      <w:r w:rsidR="0016087A" w:rsidRPr="00876201">
        <w:rPr>
          <w:rFonts w:eastAsia="Arial" w:cstheme="minorHAnsi"/>
          <w:iCs/>
        </w:rPr>
        <w:t xml:space="preserve">από τις νέες περιπτώσεις που βρίσκει με βάση τα διαρκώς διαφοροποιούμενα κριτήρια, δεν είναι ικανά να ανανεώσουν ή να μετασχηματίσουν το θεωρητικό σχήμα που έχει προκύψει από την έως τότε ανάλυση των δεδομένων.   </w:t>
      </w:r>
    </w:p>
    <w:p w:rsidR="00D431DA" w:rsidRPr="00876201" w:rsidRDefault="00D431DA" w:rsidP="00B44195">
      <w:pPr>
        <w:spacing w:after="120"/>
        <w:jc w:val="both"/>
        <w:rPr>
          <w:rFonts w:eastAsia="Arial" w:cstheme="minorHAnsi"/>
        </w:rPr>
      </w:pPr>
      <w:r w:rsidRPr="00876201">
        <w:rPr>
          <w:rFonts w:eastAsia="Arial" w:cstheme="minorHAnsi"/>
        </w:rPr>
        <w:t xml:space="preserve">Όπως φαίνεται από το παράδειγμα που μόλις παραθέσαμε, πολύ συχνά στην ποιοτική έρευνα η αναζήτηση περιπτώσεων και η παραγωγή νέων δεδομένων πραγματοποιούνται </w:t>
      </w:r>
      <w:r w:rsidRPr="00876201">
        <w:rPr>
          <w:rFonts w:eastAsia="Arial" w:cstheme="minorHAnsi"/>
        </w:rPr>
        <w:lastRenderedPageBreak/>
        <w:t xml:space="preserve">παράλληλα με την ανάλυση των δεδομένων που έχουν ήδη παραχθεί∙ αντλούν, μάλιστα, κριτήρια από αυτήν. Κατά συνέπεια, οι διαδικασίες παραγωγής και ανάλυσης δεδομένων δεν είναι δύο διακριτές μεταξύ τους διαδικασίες, όπου η δεύτερη ξεκινά όταν ολοκληρωθεί η πρώτη. Οι εν λόγω διαδικασίες είναι αλληλεξαρτώμενες και εξελίσσονται παράλληλα.   </w:t>
      </w:r>
    </w:p>
    <w:p w:rsidR="0029579C" w:rsidRPr="00876201" w:rsidRDefault="00686A64" w:rsidP="0029579C">
      <w:pPr>
        <w:jc w:val="both"/>
        <w:outlineLvl w:val="0"/>
        <w:rPr>
          <w:b/>
        </w:rPr>
      </w:pPr>
      <w:r w:rsidRPr="00876201">
        <w:rPr>
          <w:rFonts w:eastAsia="Arial" w:cstheme="minorHAnsi"/>
        </w:rPr>
        <w:t xml:space="preserve"> </w:t>
      </w:r>
      <w:r w:rsidR="0029579C" w:rsidRPr="00876201">
        <w:rPr>
          <w:b/>
          <w:lang w:val="en-US"/>
        </w:rPr>
        <w:t>VII</w:t>
      </w:r>
      <w:r w:rsidR="0029579C" w:rsidRPr="00876201">
        <w:rPr>
          <w:b/>
        </w:rPr>
        <w:t>Ι. Η ανάλυση ποιοτικών δεδομένων</w:t>
      </w:r>
    </w:p>
    <w:p w:rsidR="00115982" w:rsidRPr="00876201" w:rsidRDefault="00115982" w:rsidP="0029579C">
      <w:pPr>
        <w:jc w:val="both"/>
        <w:outlineLvl w:val="0"/>
      </w:pPr>
      <w:r w:rsidRPr="00876201">
        <w:t xml:space="preserve">Με την ανάλυση ποιοτικών δεδομένων, που έχουν παραχθεί στο πλαίσιο μιας εμπειρικής μελέτης (π.χ. μετεγγραμμένων κειμένων συνέντευξης), επιχειρείται η απόδοση νοήματος στα δεδομένα αυτά, προκειμένου να δοθεί απάντηση στα κεντρικά ερωτήματα της έρευνας.  </w:t>
      </w:r>
      <w:r w:rsidR="0029579C" w:rsidRPr="00876201">
        <w:t xml:space="preserve">Υπάρχουν πολλές και διαφορετικές μέθοδοι και τεχνικές ανάλυσης ποιοτικών δεδομένων, όπως η θεματική ανάλυση, η </w:t>
      </w:r>
      <w:r w:rsidR="00397E46" w:rsidRPr="00876201">
        <w:t xml:space="preserve">ερμηνευτική </w:t>
      </w:r>
      <w:r w:rsidR="0029579C" w:rsidRPr="00876201">
        <w:t>φαινομενολογική ανάλυση</w:t>
      </w:r>
      <w:r w:rsidR="00397E46" w:rsidRPr="00876201">
        <w:t xml:space="preserve">, η </w:t>
      </w:r>
      <w:r w:rsidR="006A416F">
        <w:t>αφηγηματική</w:t>
      </w:r>
      <w:r w:rsidR="00397E46" w:rsidRPr="00876201">
        <w:t xml:space="preserve"> ανάλυση, η ανάλυση λόγου, η ανάλυση συνομιλίας και η ανάλυση σύμφωνα με τις αρχές της Εμπειρικά Θεμελιωμένης Θεωρίας</w:t>
      </w:r>
      <w:r w:rsidR="00397E46" w:rsidRPr="00876201">
        <w:rPr>
          <w:rStyle w:val="a7"/>
        </w:rPr>
        <w:footnoteReference w:id="8"/>
      </w:r>
      <w:r w:rsidR="00397E46" w:rsidRPr="00876201">
        <w:t xml:space="preserve">. </w:t>
      </w:r>
      <w:r w:rsidR="00194339">
        <w:t>Ο</w:t>
      </w:r>
      <w:r w:rsidR="00194339" w:rsidRPr="00194339">
        <w:t xml:space="preserve">/η ερευνητής/τρια </w:t>
      </w:r>
      <w:r w:rsidR="00397E46" w:rsidRPr="00876201">
        <w:t>καλείται να επιλέξει</w:t>
      </w:r>
      <w:r w:rsidR="00F6562B" w:rsidRPr="00876201">
        <w:t xml:space="preserve"> τη μέθοδο ανάλυσης, την οποία θα αξιοποιήσει,</w:t>
      </w:r>
      <w:r w:rsidR="00397E46" w:rsidRPr="00876201">
        <w:t xml:space="preserve"> με βάση </w:t>
      </w:r>
      <w:r w:rsidR="00CF3489" w:rsidRPr="00876201">
        <w:t>τη θεωρητική προσέγγιση που υιοθετεί</w:t>
      </w:r>
      <w:r w:rsidRPr="00876201">
        <w:t>, τον τύπο των ερευνητικών ερωτημάτων</w:t>
      </w:r>
      <w:r w:rsidR="00CF3489" w:rsidRPr="00876201">
        <w:t xml:space="preserve"> και</w:t>
      </w:r>
      <w:r w:rsidRPr="00876201">
        <w:t xml:space="preserve"> το είδος του υλικού που έχει παραγάγει. </w:t>
      </w:r>
    </w:p>
    <w:p w:rsidR="00115982" w:rsidRPr="00876201" w:rsidRDefault="00115982" w:rsidP="0029579C">
      <w:pPr>
        <w:jc w:val="both"/>
        <w:outlineLvl w:val="0"/>
      </w:pPr>
      <w:r w:rsidRPr="00876201">
        <w:t>Στο παρόν κεφάλαιο θα παρουσιάσουμε αδρομερώς τη θεματική ανάλυση, η οποία αποτελεί άλλωστε τη βάση για αρκετές άλλες προσεγγίσεις ανάλυσης</w:t>
      </w:r>
      <w:r w:rsidR="006A416F">
        <w:t xml:space="preserve"> ποιοτικών δεδομένων</w:t>
      </w:r>
      <w:r w:rsidRPr="00876201">
        <w:t xml:space="preserve">. </w:t>
      </w:r>
    </w:p>
    <w:p w:rsidR="0029579C" w:rsidRPr="00876201" w:rsidRDefault="00115982" w:rsidP="0029579C">
      <w:pPr>
        <w:jc w:val="both"/>
        <w:outlineLvl w:val="0"/>
        <w:rPr>
          <w:i/>
        </w:rPr>
      </w:pPr>
      <w:r w:rsidRPr="00876201">
        <w:rPr>
          <w:i/>
        </w:rPr>
        <w:t>Η Θεματική Ανάλυση ποιοτικών δεδομένων</w:t>
      </w:r>
      <w:r w:rsidR="00CF3489" w:rsidRPr="00876201">
        <w:rPr>
          <w:i/>
        </w:rPr>
        <w:t xml:space="preserve"> </w:t>
      </w:r>
      <w:r w:rsidR="0029579C" w:rsidRPr="00876201">
        <w:rPr>
          <w:i/>
        </w:rPr>
        <w:t xml:space="preserve"> </w:t>
      </w:r>
    </w:p>
    <w:p w:rsidR="00686A64" w:rsidRPr="00876201" w:rsidRDefault="00115982" w:rsidP="000A753A">
      <w:pPr>
        <w:spacing w:after="120"/>
        <w:jc w:val="both"/>
        <w:rPr>
          <w:rFonts w:eastAsia="Arial" w:cstheme="minorHAnsi"/>
        </w:rPr>
      </w:pPr>
      <w:r w:rsidRPr="00876201">
        <w:rPr>
          <w:rFonts w:eastAsia="Arial" w:cstheme="minorHAnsi"/>
        </w:rPr>
        <w:t>Η θεματική ανάλυση</w:t>
      </w:r>
      <w:r w:rsidRPr="00876201">
        <w:rPr>
          <w:rFonts w:eastAsia="Arial" w:cstheme="minorHAnsi"/>
          <w:vertAlign w:val="superscript"/>
        </w:rPr>
        <w:footnoteReference w:id="9"/>
      </w:r>
      <w:r w:rsidRPr="00876201">
        <w:rPr>
          <w:rFonts w:eastAsia="Arial" w:cstheme="minorHAnsi"/>
        </w:rPr>
        <w:t xml:space="preserve"> συνίσταται στη συστηματική αναγνώριση, οργάνωση και κατανόηση επαναλαμβανόμενων μοτίβων νοήματος εντός ενός συνόλου δεδομένων (</w:t>
      </w:r>
      <w:r w:rsidRPr="00876201">
        <w:rPr>
          <w:rFonts w:eastAsia="Arial" w:cstheme="minorHAnsi"/>
          <w:lang w:val="en-US"/>
        </w:rPr>
        <w:t>Braun</w:t>
      </w:r>
      <w:r w:rsidRPr="00876201">
        <w:rPr>
          <w:rFonts w:eastAsia="Arial" w:cstheme="minorHAnsi"/>
        </w:rPr>
        <w:t xml:space="preserve"> και </w:t>
      </w:r>
      <w:r w:rsidRPr="00876201">
        <w:rPr>
          <w:rFonts w:eastAsia="Arial" w:cstheme="minorHAnsi"/>
          <w:lang w:val="en-US"/>
        </w:rPr>
        <w:t>Clarke</w:t>
      </w:r>
      <w:r w:rsidRPr="00876201">
        <w:rPr>
          <w:rFonts w:eastAsia="Arial" w:cstheme="minorHAnsi"/>
        </w:rPr>
        <w:t>, 2012</w:t>
      </w:r>
      <w:r w:rsidR="00F6562B" w:rsidRPr="00876201">
        <w:rPr>
          <w:rFonts w:eastAsia="Arial" w:cstheme="minorHAnsi"/>
        </w:rPr>
        <w:t>:</w:t>
      </w:r>
      <w:r w:rsidRPr="00876201">
        <w:rPr>
          <w:rFonts w:eastAsia="Arial" w:cstheme="minorHAnsi"/>
        </w:rPr>
        <w:t xml:space="preserve"> 57). Με αυτόν τον τρόπο, </w:t>
      </w:r>
      <w:r w:rsidR="00194339" w:rsidRPr="00194339">
        <w:rPr>
          <w:rFonts w:eastAsia="Arial" w:cstheme="minorHAnsi"/>
        </w:rPr>
        <w:t xml:space="preserve">ο/η ερευνητής/τρια </w:t>
      </w:r>
      <w:r w:rsidRPr="00876201">
        <w:rPr>
          <w:rFonts w:eastAsia="Arial" w:cstheme="minorHAnsi"/>
        </w:rPr>
        <w:t xml:space="preserve">αποκτά γνωστική πρόσβαση σε συλλογικούς τρόπους νοηματοδότησης και εμπειρίες. </w:t>
      </w:r>
      <w:r w:rsidR="00194339">
        <w:t>Ο/η</w:t>
      </w:r>
      <w:r w:rsidR="00194339" w:rsidRPr="00876201">
        <w:t xml:space="preserve"> ερευνητής</w:t>
      </w:r>
      <w:r w:rsidR="00194339">
        <w:t>/τρια</w:t>
      </w:r>
      <w:r w:rsidR="00194339" w:rsidRPr="00876201">
        <w:t xml:space="preserve"> </w:t>
      </w:r>
      <w:r w:rsidRPr="00876201">
        <w:rPr>
          <w:rFonts w:eastAsia="Arial" w:cstheme="minorHAnsi"/>
        </w:rPr>
        <w:t>μπορεί να ανιχνεύσει πολυάριθμα μοτίβα νοήματος εντός των δεδομένων του.  Εστιάζει, ωστόσο, σε εκείνα που είναι σχετικά με το θέμα το οποίο μελετά και, ειδικότερα, σε εκείνα που είναι κατάλληλα για την απάντηση των ερευνητικών του ερωτημάτων (</w:t>
      </w:r>
      <w:r w:rsidRPr="00876201">
        <w:rPr>
          <w:rFonts w:eastAsia="Arial" w:cstheme="minorHAnsi"/>
          <w:lang w:val="en-US"/>
        </w:rPr>
        <w:t>Braun</w:t>
      </w:r>
      <w:r w:rsidRPr="00876201">
        <w:rPr>
          <w:rFonts w:eastAsia="Arial" w:cstheme="minorHAnsi"/>
        </w:rPr>
        <w:t xml:space="preserve"> και </w:t>
      </w:r>
      <w:r w:rsidRPr="00876201">
        <w:rPr>
          <w:rFonts w:eastAsia="Arial" w:cstheme="minorHAnsi"/>
          <w:lang w:val="en-US"/>
        </w:rPr>
        <w:t>Clarke</w:t>
      </w:r>
      <w:r w:rsidRPr="00876201">
        <w:rPr>
          <w:rFonts w:eastAsia="Arial" w:cstheme="minorHAnsi"/>
        </w:rPr>
        <w:t>, 2012</w:t>
      </w:r>
      <w:r w:rsidR="00F6562B" w:rsidRPr="00876201">
        <w:rPr>
          <w:rFonts w:eastAsia="Arial" w:cstheme="minorHAnsi"/>
        </w:rPr>
        <w:t>:</w:t>
      </w:r>
      <w:r w:rsidRPr="00876201">
        <w:rPr>
          <w:rFonts w:eastAsia="Arial" w:cstheme="minorHAnsi"/>
        </w:rPr>
        <w:t xml:space="preserve"> 57).</w:t>
      </w:r>
    </w:p>
    <w:p w:rsidR="00416308" w:rsidRPr="00876201" w:rsidRDefault="00416308" w:rsidP="000A753A">
      <w:pPr>
        <w:spacing w:after="120"/>
        <w:jc w:val="both"/>
        <w:rPr>
          <w:rFonts w:eastAsia="Arial" w:cstheme="minorHAnsi"/>
        </w:rPr>
      </w:pPr>
      <w:r w:rsidRPr="00876201">
        <w:rPr>
          <w:rFonts w:eastAsia="Arial" w:cstheme="minorHAnsi"/>
        </w:rPr>
        <w:t>Πυρήνα της αναλυτικής διαδικασίας</w:t>
      </w:r>
      <w:r w:rsidR="006A416F">
        <w:rPr>
          <w:rFonts w:eastAsia="Arial" w:cstheme="minorHAnsi"/>
        </w:rPr>
        <w:t>,</w:t>
      </w:r>
      <w:r w:rsidRPr="00876201">
        <w:rPr>
          <w:rFonts w:eastAsia="Arial" w:cstheme="minorHAnsi"/>
        </w:rPr>
        <w:t xml:space="preserve"> σύμφωνα με τη θεματική ανάλυση</w:t>
      </w:r>
      <w:r w:rsidR="006A416F">
        <w:rPr>
          <w:rFonts w:eastAsia="Arial" w:cstheme="minorHAnsi"/>
        </w:rPr>
        <w:t>,</w:t>
      </w:r>
      <w:r w:rsidRPr="00876201">
        <w:rPr>
          <w:rFonts w:eastAsia="Arial" w:cstheme="minorHAnsi"/>
        </w:rPr>
        <w:t xml:space="preserve"> αποτελεί η </w:t>
      </w:r>
      <w:r w:rsidRPr="00876201">
        <w:rPr>
          <w:rFonts w:eastAsia="Arial" w:cstheme="minorHAnsi"/>
          <w:i/>
        </w:rPr>
        <w:t>κωδικοποίηση</w:t>
      </w:r>
      <w:r w:rsidRPr="00876201">
        <w:rPr>
          <w:rFonts w:eastAsia="Arial" w:cstheme="minorHAnsi"/>
        </w:rPr>
        <w:t xml:space="preserve">. Κωδικοποίηση καλείται η διαδικασία κατά την οποία </w:t>
      </w:r>
      <w:r w:rsidR="00194339" w:rsidRPr="00876201">
        <w:t>ο</w:t>
      </w:r>
      <w:r w:rsidR="00194339">
        <w:t>/η</w:t>
      </w:r>
      <w:r w:rsidR="00194339" w:rsidRPr="00876201">
        <w:t xml:space="preserve"> ερευνητής</w:t>
      </w:r>
      <w:r w:rsidR="00194339">
        <w:t>/τρια</w:t>
      </w:r>
      <w:r w:rsidR="00194339" w:rsidRPr="00876201">
        <w:t xml:space="preserve"> </w:t>
      </w:r>
      <w:r w:rsidRPr="00876201">
        <w:rPr>
          <w:rFonts w:eastAsia="Arial" w:cstheme="minorHAnsi"/>
        </w:rPr>
        <w:t xml:space="preserve">αναγνωρίζει νόημα σε ένα συγκεκριμένο τμήμα των δεδομένων του και το αποδίδει με έναν εννοιολογικό προσδιορισμό, τον </w:t>
      </w:r>
      <w:r w:rsidRPr="00876201">
        <w:rPr>
          <w:rFonts w:eastAsia="Arial" w:cstheme="minorHAnsi"/>
          <w:i/>
        </w:rPr>
        <w:t>κωδικό</w:t>
      </w:r>
      <w:r w:rsidRPr="00876201">
        <w:rPr>
          <w:rFonts w:eastAsia="Arial" w:cstheme="minorHAnsi"/>
        </w:rPr>
        <w:t xml:space="preserve">.  </w:t>
      </w:r>
    </w:p>
    <w:p w:rsidR="007F53D5" w:rsidRPr="00876201" w:rsidRDefault="00DC2D3F" w:rsidP="000A753A">
      <w:pPr>
        <w:rPr>
          <w:i/>
        </w:rPr>
      </w:pPr>
      <w:r w:rsidRPr="00876201">
        <w:rPr>
          <w:i/>
        </w:rPr>
        <w:t>Παράδειγμα:</w:t>
      </w:r>
    </w:p>
    <w:p w:rsidR="00540BDE" w:rsidRDefault="00194339" w:rsidP="00540BDE">
      <w:pPr>
        <w:jc w:val="both"/>
      </w:pPr>
      <w:r>
        <w:t>Ο/η</w:t>
      </w:r>
      <w:r w:rsidRPr="00876201">
        <w:t xml:space="preserve"> ερευνητής</w:t>
      </w:r>
      <w:r>
        <w:t>/τρια</w:t>
      </w:r>
      <w:r w:rsidRPr="00876201">
        <w:t xml:space="preserve"> </w:t>
      </w:r>
      <w:r w:rsidR="00540BDE" w:rsidRPr="00876201">
        <w:t>διερευνά σε ένα σώμα δεδομένων (μετεγγραμμένα κείμενα συνεντεύξεων) τους τρόπους με τους οποίους αναγνωρίζεται η επαγγελματική ικανοποίηση από εκπαιδευτικούς του Ειδικού Σχολείου</w:t>
      </w:r>
      <w:r w:rsidR="00F6562B" w:rsidRPr="00876201">
        <w:t>,</w:t>
      </w:r>
      <w:r w:rsidR="00540BDE" w:rsidRPr="00876201">
        <w:t xml:space="preserve"> </w:t>
      </w:r>
      <w:r w:rsidR="00F6562B" w:rsidRPr="00876201">
        <w:t>στο οποίο</w:t>
      </w:r>
      <w:r w:rsidR="00540BDE" w:rsidRPr="00876201">
        <w:t xml:space="preserve"> πραγματοποίησε την έρευνά του. Διαβάζει το σύνολο του υλικού του και εντοπίζει ως σχετικά τα αποσπάσματα που ακολουθούν, τα οποία κωδικοποιεί: </w:t>
      </w:r>
    </w:p>
    <w:p w:rsidR="0023499F" w:rsidRPr="00876201" w:rsidRDefault="0023499F" w:rsidP="00540BDE">
      <w:pPr>
        <w:jc w:val="both"/>
      </w:pPr>
    </w:p>
    <w:tbl>
      <w:tblPr>
        <w:tblStyle w:val="a5"/>
        <w:tblW w:w="0" w:type="auto"/>
        <w:tblLook w:val="04A0" w:firstRow="1" w:lastRow="0" w:firstColumn="1" w:lastColumn="0" w:noHBand="0" w:noVBand="1"/>
      </w:tblPr>
      <w:tblGrid>
        <w:gridCol w:w="6091"/>
        <w:gridCol w:w="2205"/>
      </w:tblGrid>
      <w:tr w:rsidR="00540BDE" w:rsidRPr="00876201" w:rsidTr="00540BDE">
        <w:tc>
          <w:tcPr>
            <w:tcW w:w="6091" w:type="dxa"/>
          </w:tcPr>
          <w:p w:rsidR="00540BDE" w:rsidRPr="00876201" w:rsidRDefault="00540BDE" w:rsidP="00540BDE">
            <w:pPr>
              <w:jc w:val="center"/>
              <w:rPr>
                <w:b/>
              </w:rPr>
            </w:pPr>
            <w:r w:rsidRPr="00876201">
              <w:rPr>
                <w:b/>
              </w:rPr>
              <w:t>Απόσπασμα</w:t>
            </w:r>
          </w:p>
        </w:tc>
        <w:tc>
          <w:tcPr>
            <w:tcW w:w="2205" w:type="dxa"/>
          </w:tcPr>
          <w:p w:rsidR="00540BDE" w:rsidRPr="00876201" w:rsidRDefault="00540BDE" w:rsidP="00540BDE">
            <w:pPr>
              <w:jc w:val="center"/>
              <w:rPr>
                <w:b/>
              </w:rPr>
            </w:pPr>
            <w:r w:rsidRPr="00876201">
              <w:rPr>
                <w:b/>
              </w:rPr>
              <w:t>Κωδικοί</w:t>
            </w:r>
          </w:p>
        </w:tc>
      </w:tr>
      <w:tr w:rsidR="00540BDE" w:rsidRPr="00876201" w:rsidTr="00540BDE">
        <w:tc>
          <w:tcPr>
            <w:tcW w:w="6091" w:type="dxa"/>
          </w:tcPr>
          <w:p w:rsidR="00540BDE" w:rsidRPr="00876201" w:rsidRDefault="00540BDE" w:rsidP="00540BDE">
            <w:pPr>
              <w:jc w:val="both"/>
            </w:pPr>
            <w:r w:rsidRPr="00876201">
              <w:rPr>
                <w:i/>
              </w:rPr>
              <w:lastRenderedPageBreak/>
              <w:t>«Και ήταν εντυπωσιακό, γιατί εγώ είχα φύγει από αυτό το σχολείο, ότι ερχότανε χρόνια μετά και ρωτούσε: “Η δασκάλα μου, πού είναι;” … για αρκετά χρόνια μετά. Και ήτανε απίστευτα συγκινητικό για μένα το ότι τόσα χρόνια στο σχολείο, απ’ όλους τους δασκάλους που είχε γνωρίσει, ένιωσε, ρε παιδί μου, ότι εγώ ήμουν αυτός ο άνθρωπος που τον βοήθησε. Και τέλος πάντων αυτή είναι η δουλειά μας, για μένα αυτή είναι η δουλειά μας. Και αυτή είναι και η ευχαρίστηση που παίρνεις, όταν φθάνεις να ζήσεις κάτι τέτοιο» (συν. 1).</w:t>
            </w:r>
          </w:p>
        </w:tc>
        <w:tc>
          <w:tcPr>
            <w:tcW w:w="2205" w:type="dxa"/>
          </w:tcPr>
          <w:p w:rsidR="00540BDE" w:rsidRDefault="007F7946" w:rsidP="007F7946">
            <w:pPr>
              <w:rPr>
                <w:sz w:val="20"/>
                <w:szCs w:val="20"/>
              </w:rPr>
            </w:pPr>
            <w:r w:rsidRPr="00876201">
              <w:rPr>
                <w:sz w:val="20"/>
                <w:szCs w:val="20"/>
              </w:rPr>
              <w:t>«</w:t>
            </w:r>
            <w:bookmarkStart w:id="6" w:name="_Hlk29122851"/>
            <w:r w:rsidRPr="00876201">
              <w:rPr>
                <w:sz w:val="20"/>
                <w:szCs w:val="20"/>
              </w:rPr>
              <w:t>Η δασκάλα ως σημείο αναφοράς μέσα στο χρόνο</w:t>
            </w:r>
            <w:bookmarkEnd w:id="6"/>
            <w:r w:rsidRPr="00876201">
              <w:rPr>
                <w:sz w:val="20"/>
                <w:szCs w:val="20"/>
              </w:rPr>
              <w:t xml:space="preserve">» </w:t>
            </w:r>
          </w:p>
          <w:p w:rsidR="00876201" w:rsidRPr="00876201" w:rsidRDefault="00876201" w:rsidP="007F7946">
            <w:pPr>
              <w:rPr>
                <w:sz w:val="20"/>
                <w:szCs w:val="20"/>
              </w:rPr>
            </w:pPr>
          </w:p>
          <w:p w:rsidR="007F7946" w:rsidRPr="00876201" w:rsidRDefault="007F7946" w:rsidP="007F7946">
            <w:pPr>
              <w:rPr>
                <w:sz w:val="20"/>
                <w:szCs w:val="20"/>
              </w:rPr>
            </w:pPr>
            <w:r w:rsidRPr="00876201">
              <w:rPr>
                <w:sz w:val="20"/>
                <w:szCs w:val="20"/>
              </w:rPr>
              <w:t>«</w:t>
            </w:r>
            <w:bookmarkStart w:id="7" w:name="_Hlk29123368"/>
            <w:r w:rsidRPr="00876201">
              <w:rPr>
                <w:sz w:val="20"/>
                <w:szCs w:val="20"/>
              </w:rPr>
              <w:t>Η αίσθηση της ιδιαίτερης παρουσίας»</w:t>
            </w:r>
          </w:p>
          <w:p w:rsidR="007F7946" w:rsidRPr="00876201" w:rsidRDefault="007F7946" w:rsidP="007F7946">
            <w:pPr>
              <w:rPr>
                <w:sz w:val="20"/>
                <w:szCs w:val="20"/>
              </w:rPr>
            </w:pPr>
            <w:r w:rsidRPr="00876201">
              <w:rPr>
                <w:sz w:val="20"/>
                <w:szCs w:val="20"/>
              </w:rPr>
              <w:t>«Η αναγνώριση της προσφοράς από τον μαθητή»</w:t>
            </w:r>
          </w:p>
          <w:bookmarkEnd w:id="7"/>
          <w:p w:rsidR="007F7946" w:rsidRPr="00876201" w:rsidRDefault="007F7946" w:rsidP="007F7946">
            <w:pPr>
              <w:rPr>
                <w:sz w:val="20"/>
                <w:szCs w:val="20"/>
              </w:rPr>
            </w:pPr>
            <w:r w:rsidRPr="00876201">
              <w:rPr>
                <w:sz w:val="20"/>
                <w:szCs w:val="20"/>
              </w:rPr>
              <w:t>«</w:t>
            </w:r>
            <w:bookmarkStart w:id="8" w:name="_Hlk29123530"/>
            <w:r w:rsidRPr="00876201">
              <w:rPr>
                <w:sz w:val="20"/>
                <w:szCs w:val="20"/>
              </w:rPr>
              <w:t>Ηθική ανταμοιβή</w:t>
            </w:r>
            <w:bookmarkEnd w:id="8"/>
            <w:r w:rsidRPr="00876201">
              <w:rPr>
                <w:sz w:val="20"/>
                <w:szCs w:val="20"/>
              </w:rPr>
              <w:t xml:space="preserve">» </w:t>
            </w:r>
          </w:p>
        </w:tc>
      </w:tr>
      <w:tr w:rsidR="00540BDE" w:rsidRPr="00876201" w:rsidTr="00540BDE">
        <w:tc>
          <w:tcPr>
            <w:tcW w:w="6091" w:type="dxa"/>
          </w:tcPr>
          <w:p w:rsidR="00540BDE" w:rsidRPr="00876201" w:rsidRDefault="00540BDE" w:rsidP="00540BDE">
            <w:pPr>
              <w:jc w:val="both"/>
            </w:pPr>
            <w:r w:rsidRPr="00876201">
              <w:rPr>
                <w:i/>
              </w:rPr>
              <w:t>«Τελικά… αυτή είναι η ηθική ανταμοιβή που παίρνουμε εμείς… Εγώ ας πούμε αντίστοιχα έχω να θυμηθώ, όταν είχα ένα παιδάκι στο φάσμα [του αυτισμού], και κάποια φορά έλειψα - είχα πάρει άδεια για μία βδομάδα, και όταν γύρισα μου λέει “Μας έλειψες κυρία”. Αυτό… αυτό δηλαδή δε θα το ξεχάσω σαν… αυτό το συναίσθημα ότι… [...] ότι, εντάξει… κάτι γίνεται εδώ… αυτό… σ’ αυτό το παιδί, που είναι στο φάσμα, που δεν επικοινωνεί εύκολα, κάτι προσφέρουμε… και σου λέει αυτό</w:t>
            </w:r>
            <w:r w:rsidR="0023499F">
              <w:rPr>
                <w:i/>
              </w:rPr>
              <w:t xml:space="preserve"> το</w:t>
            </w:r>
            <w:r w:rsidRPr="00876201">
              <w:rPr>
                <w:i/>
              </w:rPr>
              <w:t xml:space="preserve"> “Μας έλειψες”.» (συν. 2).</w:t>
            </w:r>
          </w:p>
        </w:tc>
        <w:tc>
          <w:tcPr>
            <w:tcW w:w="2205" w:type="dxa"/>
          </w:tcPr>
          <w:p w:rsidR="00540BDE" w:rsidRPr="00876201" w:rsidRDefault="007F7946" w:rsidP="00540BDE">
            <w:pPr>
              <w:jc w:val="both"/>
              <w:rPr>
                <w:sz w:val="20"/>
                <w:szCs w:val="20"/>
              </w:rPr>
            </w:pPr>
            <w:r w:rsidRPr="00876201">
              <w:rPr>
                <w:sz w:val="20"/>
                <w:szCs w:val="20"/>
              </w:rPr>
              <w:t>«Ηθική ανταμοιβή»</w:t>
            </w:r>
          </w:p>
          <w:p w:rsidR="007F7946" w:rsidRPr="00876201" w:rsidRDefault="007F7946" w:rsidP="00540BDE">
            <w:pPr>
              <w:jc w:val="both"/>
              <w:rPr>
                <w:sz w:val="20"/>
                <w:szCs w:val="20"/>
              </w:rPr>
            </w:pPr>
          </w:p>
          <w:p w:rsidR="007F7946" w:rsidRPr="00876201" w:rsidRDefault="007F7946" w:rsidP="007F7946">
            <w:pPr>
              <w:rPr>
                <w:sz w:val="20"/>
                <w:szCs w:val="20"/>
              </w:rPr>
            </w:pPr>
            <w:r w:rsidRPr="00876201">
              <w:rPr>
                <w:sz w:val="20"/>
                <w:szCs w:val="20"/>
              </w:rPr>
              <w:t>«</w:t>
            </w:r>
            <w:bookmarkStart w:id="9" w:name="_Hlk29123917"/>
            <w:r w:rsidRPr="00876201">
              <w:rPr>
                <w:sz w:val="20"/>
                <w:szCs w:val="20"/>
              </w:rPr>
              <w:t>Η αίσθηση της ιδιαίτερης παρουσίας</w:t>
            </w:r>
            <w:bookmarkEnd w:id="9"/>
            <w:r w:rsidRPr="00876201">
              <w:rPr>
                <w:sz w:val="20"/>
                <w:szCs w:val="20"/>
              </w:rPr>
              <w:t>»</w:t>
            </w:r>
          </w:p>
          <w:p w:rsidR="007F7946" w:rsidRPr="00876201" w:rsidRDefault="007F7946" w:rsidP="007F7946">
            <w:pPr>
              <w:jc w:val="both"/>
              <w:rPr>
                <w:sz w:val="20"/>
                <w:szCs w:val="20"/>
              </w:rPr>
            </w:pPr>
          </w:p>
          <w:p w:rsidR="007F7946" w:rsidRPr="00876201" w:rsidRDefault="007F7946" w:rsidP="007F7946">
            <w:pPr>
              <w:jc w:val="both"/>
              <w:rPr>
                <w:sz w:val="20"/>
                <w:szCs w:val="20"/>
              </w:rPr>
            </w:pPr>
            <w:r w:rsidRPr="00876201">
              <w:rPr>
                <w:sz w:val="20"/>
                <w:szCs w:val="20"/>
              </w:rPr>
              <w:t>«</w:t>
            </w:r>
            <w:bookmarkStart w:id="10" w:name="_Hlk29124163"/>
            <w:r w:rsidRPr="00876201">
              <w:rPr>
                <w:sz w:val="20"/>
                <w:szCs w:val="20"/>
              </w:rPr>
              <w:t>Η αναγνώριση της προσφοράς από τον μαθητή</w:t>
            </w:r>
            <w:bookmarkEnd w:id="10"/>
            <w:r w:rsidRPr="00876201">
              <w:rPr>
                <w:sz w:val="20"/>
                <w:szCs w:val="20"/>
              </w:rPr>
              <w:t>»</w:t>
            </w:r>
          </w:p>
          <w:p w:rsidR="007F7946" w:rsidRPr="00876201" w:rsidRDefault="007F7946" w:rsidP="00540BDE">
            <w:pPr>
              <w:jc w:val="both"/>
              <w:rPr>
                <w:sz w:val="20"/>
                <w:szCs w:val="20"/>
              </w:rPr>
            </w:pPr>
          </w:p>
        </w:tc>
      </w:tr>
    </w:tbl>
    <w:p w:rsidR="00540BDE" w:rsidRPr="00876201" w:rsidRDefault="00540BDE" w:rsidP="00540BDE">
      <w:pPr>
        <w:jc w:val="both"/>
      </w:pPr>
      <w:r w:rsidRPr="00876201">
        <w:t xml:space="preserve"> </w:t>
      </w:r>
    </w:p>
    <w:p w:rsidR="00BA0769" w:rsidRPr="00876201" w:rsidRDefault="007F7946" w:rsidP="00BA0769">
      <w:pPr>
        <w:jc w:val="both"/>
      </w:pPr>
      <w:r w:rsidRPr="00876201">
        <w:t>Στο πρώτο απόσπασμα</w:t>
      </w:r>
      <w:r w:rsidR="00F6562B" w:rsidRPr="00876201">
        <w:t xml:space="preserve"> (συν.1)</w:t>
      </w:r>
      <w:r w:rsidRPr="00876201">
        <w:t xml:space="preserve"> η δασκάλα εστιάζει (το χαρακτηρίζει «</w:t>
      </w:r>
      <w:r w:rsidRPr="00876201">
        <w:rPr>
          <w:i/>
        </w:rPr>
        <w:t>εντυπωσιακό</w:t>
      </w:r>
      <w:r w:rsidRPr="00876201">
        <w:t>» και «</w:t>
      </w:r>
      <w:r w:rsidRPr="00876201">
        <w:rPr>
          <w:i/>
        </w:rPr>
        <w:t>συγκινητικό</w:t>
      </w:r>
      <w:r w:rsidRPr="00876201">
        <w:t xml:space="preserve">») </w:t>
      </w:r>
      <w:r w:rsidR="0023499F">
        <w:t>σ</w:t>
      </w:r>
      <w:r w:rsidRPr="00876201">
        <w:t>το ότι</w:t>
      </w:r>
      <w:r w:rsidR="00884348" w:rsidRPr="00876201">
        <w:t>,</w:t>
      </w:r>
      <w:r w:rsidRPr="00876201">
        <w:t xml:space="preserve"> για αρκετά χρόνια </w:t>
      </w:r>
      <w:r w:rsidR="00884348" w:rsidRPr="00876201">
        <w:t xml:space="preserve">μετά την αποφοίτησή του, </w:t>
      </w:r>
      <w:r w:rsidRPr="00876201">
        <w:t xml:space="preserve">ένας μαθητής </w:t>
      </w:r>
      <w:r w:rsidR="00884348" w:rsidRPr="00876201">
        <w:t xml:space="preserve">του Ειδικού Σχολείου την αναζητούσε. </w:t>
      </w:r>
      <w:r w:rsidR="00F6562B" w:rsidRPr="00876201">
        <w:t xml:space="preserve">Αυτό εκλαμβάνεται από την ίδια ως ένδειξη </w:t>
      </w:r>
      <w:r w:rsidR="0023499F">
        <w:t xml:space="preserve">του </w:t>
      </w:r>
      <w:r w:rsidR="00F6562B" w:rsidRPr="00876201">
        <w:t>ότι σ</w:t>
      </w:r>
      <w:r w:rsidR="00884348" w:rsidRPr="00876201">
        <w:t>υνέχιζε να αποτελεί για εκείνον ένα σημείο αναφοράς. Η απόδοση αυτού το</w:t>
      </w:r>
      <w:r w:rsidR="0023499F">
        <w:t>υ</w:t>
      </w:r>
      <w:r w:rsidR="00884348" w:rsidRPr="00876201">
        <w:t xml:space="preserve"> νοήματος οδηγεί στη δημιουργία του κωδικού: «</w:t>
      </w:r>
      <w:r w:rsidR="00884348" w:rsidRPr="00876201">
        <w:rPr>
          <w:i/>
        </w:rPr>
        <w:t>Η δασκάλα ως σημείο αναφοράς μέσα στο χρόνο</w:t>
      </w:r>
      <w:r w:rsidR="00884348" w:rsidRPr="00876201">
        <w:t>». Το ότι όμως</w:t>
      </w:r>
      <w:r w:rsidR="00E62ED1" w:rsidRPr="00876201">
        <w:t xml:space="preserve"> ο μαθητής</w:t>
      </w:r>
      <w:r w:rsidR="00884348" w:rsidRPr="00876201">
        <w:t xml:space="preserve"> αναζητούσε τη συγκεκριμένη δασκάλα ανάμεσα σε τόσους άλλους εκπαιδευτικούς</w:t>
      </w:r>
      <w:r w:rsidR="00E62ED1" w:rsidRPr="00876201">
        <w:t>,</w:t>
      </w:r>
      <w:r w:rsidR="00884348" w:rsidRPr="00876201">
        <w:t xml:space="preserve"> που συνάντησε κατά τα </w:t>
      </w:r>
      <w:r w:rsidR="0023499F">
        <w:t>μαθητ</w:t>
      </w:r>
      <w:r w:rsidR="00884348" w:rsidRPr="00876201">
        <w:t>ικά του χρόνια</w:t>
      </w:r>
      <w:r w:rsidR="00E62ED1" w:rsidRPr="00876201">
        <w:t>,</w:t>
      </w:r>
      <w:r w:rsidR="00884348" w:rsidRPr="00876201">
        <w:t xml:space="preserve"> δημιουργεί την αίσθηση στη δασκάλα ότι </w:t>
      </w:r>
      <w:r w:rsidR="00E62ED1" w:rsidRPr="00876201">
        <w:t xml:space="preserve">αποτελούσε για εκείνον μια παρουσία με ιδιαίτερη </w:t>
      </w:r>
      <w:r w:rsidR="00BA0769" w:rsidRPr="00876201">
        <w:t>προσφορά, την οποία</w:t>
      </w:r>
      <w:r w:rsidR="00F6562B" w:rsidRPr="00876201">
        <w:t>ν μάλιστα</w:t>
      </w:r>
      <w:r w:rsidR="00BA0769" w:rsidRPr="00876201">
        <w:t xml:space="preserve"> </w:t>
      </w:r>
      <w:r w:rsidR="0023499F">
        <w:t xml:space="preserve">ο μαθητής </w:t>
      </w:r>
      <w:r w:rsidR="00BA0769" w:rsidRPr="00876201">
        <w:t>αναγνωρίζει</w:t>
      </w:r>
      <w:r w:rsidR="0023499F">
        <w:t xml:space="preserve"> ακόμη και σήμερα</w:t>
      </w:r>
      <w:r w:rsidR="00BA0769" w:rsidRPr="00876201">
        <w:t>. (Κωδικοί:</w:t>
      </w:r>
      <w:r w:rsidR="00884348" w:rsidRPr="00876201">
        <w:t xml:space="preserve"> </w:t>
      </w:r>
      <w:r w:rsidR="00BA0769" w:rsidRPr="00876201">
        <w:t>«</w:t>
      </w:r>
      <w:r w:rsidR="00BA0769" w:rsidRPr="00876201">
        <w:rPr>
          <w:i/>
        </w:rPr>
        <w:t>Η αίσθηση της ιδιαίτερης παρουσίας</w:t>
      </w:r>
      <w:r w:rsidR="00BA0769" w:rsidRPr="00876201">
        <w:t>», «</w:t>
      </w:r>
      <w:r w:rsidR="00BA0769" w:rsidRPr="0023499F">
        <w:rPr>
          <w:i/>
        </w:rPr>
        <w:t>Η αναγνώριση της προσφοράς από τον μαθητή</w:t>
      </w:r>
      <w:r w:rsidR="00BA0769" w:rsidRPr="00876201">
        <w:t>»). Το αναφερόμενο περιστατικό νοηματοδοτείται από την εκπαιδευτικό ως ένδειξη ηθικής ικανοποίησης και ανταμοιβής (Κωδικός: «</w:t>
      </w:r>
      <w:r w:rsidR="00BA0769" w:rsidRPr="00876201">
        <w:rPr>
          <w:i/>
        </w:rPr>
        <w:t>Ηθική ανταμοιβή</w:t>
      </w:r>
      <w:r w:rsidR="00BA0769" w:rsidRPr="00876201">
        <w:t xml:space="preserve">»). </w:t>
      </w:r>
    </w:p>
    <w:p w:rsidR="006F5C31" w:rsidRPr="00876201" w:rsidRDefault="00BA0769" w:rsidP="00BA0769">
      <w:pPr>
        <w:jc w:val="both"/>
      </w:pPr>
      <w:r w:rsidRPr="00876201">
        <w:t xml:space="preserve">Στο δεύτερο απόσπασμα η εκπαιδευτικός παραθέτει ένα </w:t>
      </w:r>
      <w:r w:rsidR="00F6562B" w:rsidRPr="00876201">
        <w:t xml:space="preserve">συγκεκριμένο </w:t>
      </w:r>
      <w:r w:rsidRPr="00876201">
        <w:t>περιστατικό</w:t>
      </w:r>
      <w:r w:rsidR="00F6562B" w:rsidRPr="00876201">
        <w:t>,</w:t>
      </w:r>
      <w:r w:rsidRPr="00876201">
        <w:t xml:space="preserve"> </w:t>
      </w:r>
      <w:r w:rsidR="0023499F">
        <w:t>το οποίο</w:t>
      </w:r>
      <w:r w:rsidRPr="00876201">
        <w:t xml:space="preserve"> η ίδια</w:t>
      </w:r>
      <w:r w:rsidR="00F6562B" w:rsidRPr="00876201">
        <w:t xml:space="preserve"> </w:t>
      </w:r>
      <w:r w:rsidRPr="00876201">
        <w:t>ορίζει ως ενδεικτικό της ηθικής ανταμοιβής που αντλούν οι εκπαιδευτικοί της ειδικής αγωγής (Κωδικός: «</w:t>
      </w:r>
      <w:r w:rsidRPr="00876201">
        <w:rPr>
          <w:i/>
        </w:rPr>
        <w:t>Ηθική ανταμοιβή</w:t>
      </w:r>
      <w:r w:rsidRPr="00876201">
        <w:t>»): η εβδομαδιαία απουσία της γίνεται αισθητή από ένα αυτιστικό παιδί, το οποίο εκδηλώνει ρητώς την αίσθηση της έλλειψης προς τη δασκάλα του</w:t>
      </w:r>
      <w:r w:rsidR="00F6562B" w:rsidRPr="00876201">
        <w:t xml:space="preserve">, όταν εκείνη επιστρέφει στο σχολείο: </w:t>
      </w:r>
      <w:r w:rsidR="00F6562B" w:rsidRPr="00876201">
        <w:rPr>
          <w:i/>
        </w:rPr>
        <w:t>“Μας έλειψες κυρία”</w:t>
      </w:r>
      <w:r w:rsidRPr="00876201">
        <w:t xml:space="preserve"> (Κωδικός: «</w:t>
      </w:r>
      <w:r w:rsidRPr="00876201">
        <w:rPr>
          <w:i/>
        </w:rPr>
        <w:t>Η αίσθηση της ιδιαίτερης παρουσίας</w:t>
      </w:r>
      <w:r w:rsidRPr="00876201">
        <w:t xml:space="preserve">»). </w:t>
      </w:r>
      <w:r w:rsidR="00B33ECB" w:rsidRPr="00876201">
        <w:t xml:space="preserve">Το γεγονός αυτό λαμβάνει ακόμη μεγαλύτερη σημασία </w:t>
      </w:r>
      <w:r w:rsidR="006F5C31" w:rsidRPr="00876201">
        <w:t>καθώς το παιδί, ευρισκόμενο στο φάσμα του αυτισμού, εκφράζει σπάνια με λεκτικό τρόπο τα συναισθήματά του. Η ιδιαίτερη αυτή συμπεριφορά του παιδιού εκλαμβάνεται από τη δασκάλα ως ένδειξη αναγνώρισης της προσφοράς της από τον μαθητή (Κωδικός: «</w:t>
      </w:r>
      <w:r w:rsidR="006F5C31" w:rsidRPr="00876201">
        <w:rPr>
          <w:i/>
        </w:rPr>
        <w:t>Η αναγνώριση της προσφοράς από τον μαθητή</w:t>
      </w:r>
      <w:r w:rsidR="006F5C31" w:rsidRPr="00876201">
        <w:t xml:space="preserve">»). </w:t>
      </w:r>
    </w:p>
    <w:p w:rsidR="00B26E5C" w:rsidRPr="00876201" w:rsidRDefault="00B26E5C" w:rsidP="00D87463">
      <w:pPr>
        <w:jc w:val="both"/>
        <w:rPr>
          <w:rFonts w:eastAsia="Calibri" w:cs="Times New Roman"/>
        </w:rPr>
      </w:pPr>
      <w:r w:rsidRPr="00876201">
        <w:t xml:space="preserve">Το επόμενο βήμα στη διαδικασία της Θεματικής Ανάλυσης είναι η μετάβαση από τους </w:t>
      </w:r>
      <w:r w:rsidR="00F6562B" w:rsidRPr="00876201">
        <w:t>«</w:t>
      </w:r>
      <w:r w:rsidRPr="00876201">
        <w:t>κωδικούς</w:t>
      </w:r>
      <w:r w:rsidR="00F6562B" w:rsidRPr="00876201">
        <w:t>»</w:t>
      </w:r>
      <w:r w:rsidRPr="00876201">
        <w:t xml:space="preserve"> στα </w:t>
      </w:r>
      <w:r w:rsidR="00F6562B" w:rsidRPr="00876201">
        <w:t>«</w:t>
      </w:r>
      <w:r w:rsidRPr="00876201">
        <w:t>θέματα</w:t>
      </w:r>
      <w:r w:rsidR="00F6562B" w:rsidRPr="00876201">
        <w:t>»</w:t>
      </w:r>
      <w:r w:rsidRPr="00876201">
        <w:t xml:space="preserve">. </w:t>
      </w:r>
      <w:r w:rsidRPr="00876201">
        <w:rPr>
          <w:rFonts w:eastAsia="Calibri" w:cs="Times New Roman"/>
        </w:rPr>
        <w:t xml:space="preserve">Τα </w:t>
      </w:r>
      <w:r w:rsidRPr="00876201">
        <w:rPr>
          <w:rFonts w:eastAsia="Calibri" w:cs="Times New Roman"/>
          <w:i/>
        </w:rPr>
        <w:t>θέματα</w:t>
      </w:r>
      <w:r w:rsidRPr="00876201">
        <w:rPr>
          <w:rFonts w:eastAsia="Calibri" w:cs="Times New Roman"/>
        </w:rPr>
        <w:t xml:space="preserve"> είναι εννοιολογικές κατασκευές πιο αφηρημένες και γενικές από τους κωδικούς. Προκύπτουν από την επεξεργασία, τη σύγκριση, τη συγχώνευση των κωδικών και αντιστοιχούν σε ένα επαναλαμβανόμενο μοτίβο νοήματος. Τα θέματα αποτελούν αυτόνομες εννοιολογικές οντότητες και μπορούν να λειτουργήσουν ως εκδοχές απάντησης στο ερευνητικό ερώτημα το οποίο εξετάζουμε. </w:t>
      </w:r>
      <w:r w:rsidR="00D87463" w:rsidRPr="00876201">
        <w:rPr>
          <w:rFonts w:eastAsia="Calibri" w:cs="Times New Roman"/>
        </w:rPr>
        <w:t xml:space="preserve"> Σε αυτό το βήμα της αναλυτικής </w:t>
      </w:r>
      <w:r w:rsidR="00D87463" w:rsidRPr="00876201">
        <w:rPr>
          <w:rFonts w:eastAsia="Calibri" w:cs="Times New Roman"/>
        </w:rPr>
        <w:lastRenderedPageBreak/>
        <w:t xml:space="preserve">διαδικασίας </w:t>
      </w:r>
      <w:r w:rsidRPr="00876201">
        <w:rPr>
          <w:rFonts w:eastAsia="Calibri" w:cs="Times New Roman"/>
        </w:rPr>
        <w:t>ορίζονται τα θέματα και προσδιορίζεται το περιεχ</w:t>
      </w:r>
      <w:r w:rsidR="00BA3F06" w:rsidRPr="00876201">
        <w:rPr>
          <w:rFonts w:eastAsia="Calibri" w:cs="Times New Roman"/>
        </w:rPr>
        <w:t>όμενό</w:t>
      </w:r>
      <w:r w:rsidRPr="00876201">
        <w:rPr>
          <w:rFonts w:eastAsia="Calibri" w:cs="Times New Roman"/>
        </w:rPr>
        <w:t xml:space="preserve"> τους, με την ανάδειξη των ιδιοτήτων τους. Επιχειρείται, επίσης, η διαμόρφωση ενός </w:t>
      </w:r>
      <w:r w:rsidRPr="00876201">
        <w:rPr>
          <w:rFonts w:eastAsia="Calibri" w:cs="Times New Roman"/>
          <w:i/>
        </w:rPr>
        <w:t>θεματικού χάρτη</w:t>
      </w:r>
      <w:r w:rsidRPr="00876201">
        <w:rPr>
          <w:rFonts w:eastAsia="Calibri" w:cs="Times New Roman"/>
        </w:rPr>
        <w:t xml:space="preserve"> (βλ. και Ίσαρη και Πουρκός, 2015, 116), ο οποίος θα καταδεικνύει τις σχέσεις μεταξύ των θεμάτων καθώς και μεταξύ των θεμάτων και των ιδιοτήτων τους.</w:t>
      </w:r>
    </w:p>
    <w:p w:rsidR="00531C7F" w:rsidRPr="00F91332" w:rsidRDefault="00BA3F06" w:rsidP="00BA0769">
      <w:pPr>
        <w:jc w:val="both"/>
      </w:pPr>
      <w:r w:rsidRPr="00876201">
        <w:t>Στο παράδειγμα</w:t>
      </w:r>
      <w:r w:rsidR="00D87463" w:rsidRPr="00876201">
        <w:t>,</w:t>
      </w:r>
      <w:r w:rsidRPr="00876201">
        <w:t xml:space="preserve"> που αναπτύξαμε παραπάνω</w:t>
      </w:r>
      <w:r w:rsidR="00D87463" w:rsidRPr="00876201">
        <w:t>,</w:t>
      </w:r>
      <w:r w:rsidRPr="00876201">
        <w:t xml:space="preserve"> θα μπορούσαμε να θεωρήσουμε ότι η έννοια «Ηθική ανταμοιβή» βρίσκεται σε ανώτερο επίπεδο αφαίρεσης έναντι των άλλων «κωδικών», άρα θα μπορούσε να αναβαθμιστεί στην κατηγορία των «θεμάτων». Μπορεί, μάλιστα από τη μία, να συμπεριλάβει </w:t>
      </w:r>
      <w:r w:rsidR="00D87463" w:rsidRPr="00876201">
        <w:t xml:space="preserve">τους υπόλοιπους κωδικούς </w:t>
      </w:r>
      <w:r w:rsidRPr="00876201">
        <w:t>ως ιδιότητές του</w:t>
      </w:r>
      <w:r w:rsidR="00D87463" w:rsidRPr="00876201">
        <w:t xml:space="preserve">. Με αυτόν τον τρόπο θα αποσαφηνιστούν </w:t>
      </w:r>
      <w:r w:rsidRPr="00876201">
        <w:t>τ</w:t>
      </w:r>
      <w:r w:rsidR="00D87463" w:rsidRPr="00876201">
        <w:t xml:space="preserve">α χαρακτηριστικά της κατηγορίας </w:t>
      </w:r>
      <w:r w:rsidRPr="00876201">
        <w:t xml:space="preserve">«ηθική ανταμοιβή»: η ηθική ανταμοιβή εδράζεται και τεκμαίρεται από το ότι </w:t>
      </w:r>
      <w:r w:rsidR="00C73C54">
        <w:t>ο</w:t>
      </w:r>
      <w:r w:rsidRPr="00876201">
        <w:t xml:space="preserve"> </w:t>
      </w:r>
      <w:r w:rsidR="00C73C54">
        <w:t>εκπαιδευτικός</w:t>
      </w:r>
      <w:r w:rsidRPr="00876201">
        <w:t xml:space="preserve"> </w:t>
      </w:r>
      <w:r w:rsidR="0023499F">
        <w:t xml:space="preserve">συνειδητοποιεί πως </w:t>
      </w:r>
      <w:r w:rsidRPr="00876201">
        <w:t>παραμένει ένα διακριτό σημείο αναφοράς μέσα στον χρόνο, από την αίσθηση της ιδιαίτερης παρουσίας τ</w:t>
      </w:r>
      <w:r w:rsidR="00C73C54">
        <w:t>ου</w:t>
      </w:r>
      <w:r w:rsidRPr="00876201">
        <w:t xml:space="preserve"> </w:t>
      </w:r>
      <w:r w:rsidR="00D96579" w:rsidRPr="00876201">
        <w:t>στο σχολικό πλαίσιο και από</w:t>
      </w:r>
      <w:r w:rsidR="0023499F">
        <w:t xml:space="preserve"> το ότι οι μαθητές </w:t>
      </w:r>
      <w:r w:rsidR="00D96579" w:rsidRPr="00876201">
        <w:t>αναγν</w:t>
      </w:r>
      <w:r w:rsidR="0023499F">
        <w:t>ω</w:t>
      </w:r>
      <w:r w:rsidR="00D96579" w:rsidRPr="00876201">
        <w:t>ρ</w:t>
      </w:r>
      <w:r w:rsidR="0023499F">
        <w:t xml:space="preserve">ίζουν </w:t>
      </w:r>
      <w:r w:rsidR="00D96579" w:rsidRPr="00876201">
        <w:t>τη</w:t>
      </w:r>
      <w:r w:rsidR="0023499F">
        <w:t>ν</w:t>
      </w:r>
      <w:r w:rsidR="00D96579" w:rsidRPr="00876201">
        <w:t xml:space="preserve"> προσφορά </w:t>
      </w:r>
      <w:r w:rsidR="0023499F">
        <w:t>τ</w:t>
      </w:r>
      <w:r w:rsidR="00C73C54">
        <w:t>ου</w:t>
      </w:r>
      <w:r w:rsidR="0023499F">
        <w:t xml:space="preserve">. </w:t>
      </w:r>
      <w:r w:rsidR="00D96579" w:rsidRPr="00876201">
        <w:t>Από την άλλη,</w:t>
      </w:r>
      <w:r w:rsidR="00D87463" w:rsidRPr="00876201">
        <w:t xml:space="preserve"> η κατηγορία που έχει αναχθεί σε «θέμα»</w:t>
      </w:r>
      <w:r w:rsidR="00D96579" w:rsidRPr="00876201">
        <w:t xml:space="preserve"> μπορεί να λειτουργήσει ως μια εκδοχή απάντησης στο ερευνητικό ερώτημα που ετέθη</w:t>
      </w:r>
      <w:r w:rsidR="00D87463" w:rsidRPr="00876201">
        <w:t xml:space="preserve">: η ηθική ανταμοιβή που λαμβάνουν από τους μαθητές τους αποτελεί ένα από </w:t>
      </w:r>
      <w:r w:rsidR="00D96579" w:rsidRPr="00876201">
        <w:t xml:space="preserve">τα συστατικά της επαγγελματικής ικανοποίησης των εκπαιδευτικών </w:t>
      </w:r>
      <w:r w:rsidR="00D96579" w:rsidRPr="00F91332">
        <w:t>του Ειδικού Σχολείου</w:t>
      </w:r>
      <w:r w:rsidR="00886090" w:rsidRPr="00F91332">
        <w:t xml:space="preserve"> (Βλ. το σχήμα που ακολουθεί)</w:t>
      </w:r>
      <w:r w:rsidR="00D96579" w:rsidRPr="00F91332">
        <w:t>.</w:t>
      </w:r>
      <w:r w:rsidR="00F91332" w:rsidRPr="00F91332">
        <w:t xml:space="preserve"> </w:t>
      </w:r>
      <w:r w:rsidR="00F91332">
        <w:t xml:space="preserve">Προφανώς, από την ανάλυση </w:t>
      </w:r>
      <w:r w:rsidR="00C73C54">
        <w:t>περισσοτέρων</w:t>
      </w:r>
      <w:r w:rsidR="00F91332">
        <w:t xml:space="preserve"> αποσπασμάτων θα προκύψουν και άλλα «θέματα» ως απαντήσεις στο συγκεκριμένο ερώτημα, που θα προστεθούν ως «κλαδιά» στο παρακάτω σχήμα.  </w:t>
      </w:r>
    </w:p>
    <w:p w:rsidR="00F91332" w:rsidRPr="00876201" w:rsidRDefault="00F91332" w:rsidP="00BA0769">
      <w:pPr>
        <w:jc w:val="both"/>
      </w:pPr>
      <w:r>
        <w:rPr>
          <w:noProof/>
          <w:lang w:eastAsia="el-GR"/>
        </w:rPr>
        <w:drawing>
          <wp:anchor distT="0" distB="0" distL="114300" distR="114300" simplePos="0" relativeHeight="251658240" behindDoc="0" locked="0" layoutInCell="1" allowOverlap="1">
            <wp:simplePos x="0" y="0"/>
            <wp:positionH relativeFrom="margin">
              <wp:posOffset>904875</wp:posOffset>
            </wp:positionH>
            <wp:positionV relativeFrom="paragraph">
              <wp:posOffset>194945</wp:posOffset>
            </wp:positionV>
            <wp:extent cx="3790950" cy="27908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παγγελματική ικανοποίηση.jpg"/>
                    <pic:cNvPicPr/>
                  </pic:nvPicPr>
                  <pic:blipFill>
                    <a:blip r:embed="rId8">
                      <a:extLst>
                        <a:ext uri="{28A0092B-C50C-407E-A947-70E740481C1C}">
                          <a14:useLocalDpi xmlns:a14="http://schemas.microsoft.com/office/drawing/2010/main" val="0"/>
                        </a:ext>
                      </a:extLst>
                    </a:blip>
                    <a:stretch>
                      <a:fillRect/>
                    </a:stretch>
                  </pic:blipFill>
                  <pic:spPr>
                    <a:xfrm>
                      <a:off x="0" y="0"/>
                      <a:ext cx="3790950" cy="2790825"/>
                    </a:xfrm>
                    <a:prstGeom prst="rect">
                      <a:avLst/>
                    </a:prstGeom>
                  </pic:spPr>
                </pic:pic>
              </a:graphicData>
            </a:graphic>
            <wp14:sizeRelH relativeFrom="page">
              <wp14:pctWidth>0</wp14:pctWidth>
            </wp14:sizeRelH>
            <wp14:sizeRelV relativeFrom="page">
              <wp14:pctHeight>0</wp14:pctHeight>
            </wp14:sizeRelV>
          </wp:anchor>
        </w:drawing>
      </w:r>
    </w:p>
    <w:p w:rsidR="00D87463" w:rsidRDefault="00D87463" w:rsidP="00BA0769">
      <w:pPr>
        <w:jc w:val="both"/>
      </w:pPr>
    </w:p>
    <w:p w:rsidR="00F91332" w:rsidRPr="00876201" w:rsidRDefault="00F91332" w:rsidP="00BA0769">
      <w:pPr>
        <w:jc w:val="both"/>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F91332" w:rsidRPr="00F91332" w:rsidRDefault="00F91332" w:rsidP="00531C7F">
      <w:pPr>
        <w:jc w:val="both"/>
        <w:rPr>
          <w:b/>
        </w:rPr>
      </w:pPr>
    </w:p>
    <w:p w:rsidR="00531C7F" w:rsidRPr="00876201" w:rsidRDefault="00C55EA9" w:rsidP="00531C7F">
      <w:pPr>
        <w:jc w:val="both"/>
      </w:pPr>
      <w:r w:rsidRPr="00876201">
        <w:rPr>
          <w:b/>
          <w:lang w:val="en-US"/>
        </w:rPr>
        <w:t>IX</w:t>
      </w:r>
      <w:r w:rsidRPr="00876201">
        <w:rPr>
          <w:b/>
        </w:rPr>
        <w:t xml:space="preserve">. </w:t>
      </w:r>
      <w:r w:rsidR="00531C7F" w:rsidRPr="00876201">
        <w:rPr>
          <w:b/>
        </w:rPr>
        <w:t>Έκθεση των ευρημάτων</w:t>
      </w:r>
    </w:p>
    <w:p w:rsidR="00C55EA9" w:rsidRPr="00876201" w:rsidRDefault="00531C7F" w:rsidP="00531C7F">
      <w:pPr>
        <w:jc w:val="both"/>
      </w:pPr>
      <w:r w:rsidRPr="00876201">
        <w:t xml:space="preserve">Ενώ κατά τη διαδικασία της ανάλυσης η κίνηση </w:t>
      </w:r>
      <w:r w:rsidR="00C55EA9" w:rsidRPr="00876201">
        <w:t>πραγματοποιείται</w:t>
      </w:r>
      <w:r w:rsidRPr="00876201">
        <w:t xml:space="preserve"> από τα δεδομένα προς τους κωδικούς </w:t>
      </w:r>
      <w:r w:rsidR="00C55EA9" w:rsidRPr="00876201">
        <w:t>και τα</w:t>
      </w:r>
      <w:r w:rsidRPr="00876201">
        <w:t xml:space="preserve"> θέματα, στη διαδικασία της παρουσίασης των ευρημάτων εκτίθενται πρώτα τα θέματα </w:t>
      </w:r>
      <w:r w:rsidR="00C55EA9" w:rsidRPr="00876201">
        <w:t>(και οι</w:t>
      </w:r>
      <w:r w:rsidRPr="00876201">
        <w:t xml:space="preserve"> ιδιότητ</w:t>
      </w:r>
      <w:r w:rsidR="00C55EA9" w:rsidRPr="00876201">
        <w:t>έ</w:t>
      </w:r>
      <w:r w:rsidRPr="00876201">
        <w:t>ς</w:t>
      </w:r>
      <w:r w:rsidR="00C55EA9" w:rsidRPr="00876201">
        <w:t xml:space="preserve"> τους)</w:t>
      </w:r>
      <w:r w:rsidRPr="00876201">
        <w:t xml:space="preserve">, που αναδείχθηκαν και απαντούν στα ερευνητικά ερωτήματα. Το κάθε θέμα παρουσιάζεται ξεχωριστά και αναδεικνύεται το περιεχόμενό του βάσει των ιδιαίτερων πτυχών που προέκυψαν κατά την ανάλυση των δεδομένων. </w:t>
      </w:r>
      <w:r w:rsidR="00C73C54">
        <w:t>Εκτίθενται</w:t>
      </w:r>
      <w:r w:rsidRPr="00876201">
        <w:t xml:space="preserve">, επίσης, ενδεχόμενες διαφοροποιήσεις ή διακυμάνσεις που χαρακτηρίζουν το κάθε θέμα. Στο στάδιο αυτό παρατίθενται αποσπάσματα από τα κείμενα των συνεντεύξεων, προκειμένου να τεκμηριωθούν τα ευρήματα και να φανεί με πειστικό τρόπο πώς αναδεικνύονται τα θέματα </w:t>
      </w:r>
      <w:r w:rsidR="00380BCD" w:rsidRPr="00876201">
        <w:t>και</w:t>
      </w:r>
      <w:r w:rsidRPr="00876201">
        <w:t xml:space="preserve"> οι ιδιότητές τους. </w:t>
      </w:r>
    </w:p>
    <w:p w:rsidR="00C55EA9" w:rsidRPr="00876201" w:rsidRDefault="00735127" w:rsidP="00531C7F">
      <w:pPr>
        <w:jc w:val="both"/>
        <w:rPr>
          <w:b/>
        </w:rPr>
      </w:pPr>
      <w:r>
        <w:rPr>
          <w:b/>
        </w:rPr>
        <w:lastRenderedPageBreak/>
        <w:t xml:space="preserve">Χ. </w:t>
      </w:r>
      <w:r w:rsidR="00C55EA9" w:rsidRPr="00876201">
        <w:rPr>
          <w:b/>
        </w:rPr>
        <w:t>Σύνοψη</w:t>
      </w:r>
    </w:p>
    <w:p w:rsidR="00554932" w:rsidRPr="00876201" w:rsidRDefault="0090392B" w:rsidP="00531C7F">
      <w:pPr>
        <w:jc w:val="both"/>
      </w:pPr>
      <w:r w:rsidRPr="00876201">
        <w:t>Στο συγκεκριμένο κεφάλαιο αναδείξ</w:t>
      </w:r>
      <w:r w:rsidR="00C73C54">
        <w:t>α</w:t>
      </w:r>
      <w:r w:rsidRPr="00876201">
        <w:t>με τ</w:t>
      </w:r>
      <w:r w:rsidR="00C73C54">
        <w:t>ην</w:t>
      </w:r>
      <w:r w:rsidRPr="00876201">
        <w:t xml:space="preserve"> </w:t>
      </w:r>
      <w:r w:rsidR="00C73C54">
        <w:t>κεντρική λογική που διέπει την</w:t>
      </w:r>
      <w:r w:rsidRPr="00876201">
        <w:t xml:space="preserve"> ποιοτική προσέγγιση στην εκπαιδευτική έρευνα. Αρχικά τοποθετήθηκε η εν λόγω ερευνητική προσέγγιση εντός </w:t>
      </w:r>
      <w:r w:rsidR="00EB2BEC" w:rsidRPr="00876201">
        <w:t>του πλαισίου του «ερμηνευτικού παραδείγματος», από το οποίο αντλεί την οντολογική και επιστημολογική της θεμελίωση, και ακολούθως προσδιορίσαμε τα βασικά της χαρακτηριστικά. Εν συνεχεία παραθέσαμε τους τύπους ερευνητικών ερωτημάτων</w:t>
      </w:r>
      <w:r w:rsidR="00CE20A3" w:rsidRPr="00876201">
        <w:t>,</w:t>
      </w:r>
      <w:r w:rsidR="00EB2BEC" w:rsidRPr="00876201">
        <w:t xml:space="preserve"> που μπορούν τεθούν και να απαντηθούν σε μια ποιοτική μελέτη</w:t>
      </w:r>
      <w:r w:rsidR="00CE20A3" w:rsidRPr="00876201">
        <w:t>,</w:t>
      </w:r>
      <w:r w:rsidR="00EB2BEC" w:rsidRPr="00876201">
        <w:t xml:space="preserve"> και παρουσιάσαμε </w:t>
      </w:r>
      <w:r w:rsidR="00CE20A3" w:rsidRPr="00876201">
        <w:t xml:space="preserve">τις βασικές </w:t>
      </w:r>
      <w:r w:rsidR="00EB2BEC" w:rsidRPr="00876201">
        <w:t>μεθόδους</w:t>
      </w:r>
      <w:r w:rsidR="00CE20A3" w:rsidRPr="00876201">
        <w:t>,</w:t>
      </w:r>
      <w:r w:rsidR="00EB2BEC" w:rsidRPr="00876201">
        <w:t xml:space="preserve"> που αξιοποιούνται στην ποιοτική έρευνα για την παραγωγή των δεδομένων της εμπειρικής διερεύνησης.</w:t>
      </w:r>
      <w:r w:rsidR="00CE20A3" w:rsidRPr="00876201">
        <w:t xml:space="preserve"> </w:t>
      </w:r>
      <w:r w:rsidR="00CE20A3" w:rsidRPr="007176E1">
        <w:t xml:space="preserve">Ιδιαίτερη έμφαση δώσαμε στις στρατηγικές επιλογής περιπτώσεων (δειγματοληψία), που συνάδουν με την ποιοτική λογική. Το κεφάλαιο ολοκληρώθηκε με αναφορά </w:t>
      </w:r>
      <w:r w:rsidR="00C73C54" w:rsidRPr="007176E1">
        <w:t>στις</w:t>
      </w:r>
      <w:r w:rsidR="00CE20A3" w:rsidRPr="007176E1">
        <w:t xml:space="preserve"> διαφορετικ</w:t>
      </w:r>
      <w:r w:rsidR="00C73C54" w:rsidRPr="007176E1">
        <w:t>ές</w:t>
      </w:r>
      <w:r w:rsidR="00CE20A3" w:rsidRPr="007176E1">
        <w:t xml:space="preserve"> μεθόδ</w:t>
      </w:r>
      <w:r w:rsidR="00C73C54" w:rsidRPr="007176E1">
        <w:t>ους</w:t>
      </w:r>
      <w:r w:rsidR="00CE20A3" w:rsidRPr="007176E1">
        <w:t xml:space="preserve"> ανάλυσης ποιοτικών δεδομένων και την αδρομερή </w:t>
      </w:r>
      <w:r w:rsidR="00143271" w:rsidRPr="007176E1">
        <w:t xml:space="preserve">παρουσίαση μίας εξ αυτών, της </w:t>
      </w:r>
      <w:r w:rsidR="00380BCD" w:rsidRPr="007176E1">
        <w:t>θ</w:t>
      </w:r>
      <w:r w:rsidR="00143271" w:rsidRPr="007176E1">
        <w:t xml:space="preserve">εματικής </w:t>
      </w:r>
      <w:r w:rsidR="00380BCD" w:rsidRPr="007176E1">
        <w:t>α</w:t>
      </w:r>
      <w:r w:rsidR="00143271" w:rsidRPr="007176E1">
        <w:t>νάλυσης. Προσπαθήσαμε να καταστήσουμε κατα</w:t>
      </w:r>
      <w:r w:rsidR="00C73C54" w:rsidRPr="007176E1">
        <w:t>ληπτά</w:t>
      </w:r>
      <w:r w:rsidR="00143271" w:rsidRPr="007176E1">
        <w:t xml:space="preserve"> όλα τα ως άνω σημεία</w:t>
      </w:r>
      <w:r w:rsidR="00554932" w:rsidRPr="007176E1">
        <w:t>, αξιοποιώντας</w:t>
      </w:r>
      <w:r w:rsidR="00143271" w:rsidRPr="007176E1">
        <w:t xml:space="preserve"> παραδε</w:t>
      </w:r>
      <w:r w:rsidR="00554932" w:rsidRPr="007176E1">
        <w:t>ί</w:t>
      </w:r>
      <w:r w:rsidR="00143271" w:rsidRPr="007176E1">
        <w:t>γμ</w:t>
      </w:r>
      <w:r w:rsidR="00554932" w:rsidRPr="007176E1">
        <w:t>α</w:t>
      </w:r>
      <w:r w:rsidR="00143271" w:rsidRPr="007176E1">
        <w:t>τ</w:t>
      </w:r>
      <w:r w:rsidR="00554932" w:rsidRPr="007176E1">
        <w:t>α</w:t>
      </w:r>
      <w:r w:rsidR="00143271" w:rsidRPr="007176E1">
        <w:t xml:space="preserve"> που αναφέρονται σε ένα </w:t>
      </w:r>
      <w:r w:rsidR="00554932" w:rsidRPr="007176E1">
        <w:t xml:space="preserve">προτεινόμενο </w:t>
      </w:r>
      <w:r w:rsidR="0008548B" w:rsidRPr="007176E1">
        <w:t>ερευνητικό σενάριο</w:t>
      </w:r>
      <w:r w:rsidR="00554932" w:rsidRPr="007176E1">
        <w:t>.</w:t>
      </w:r>
    </w:p>
    <w:p w:rsidR="00554932" w:rsidRPr="00876201" w:rsidRDefault="00554932" w:rsidP="00531C7F">
      <w:pPr>
        <w:jc w:val="both"/>
        <w:rPr>
          <w:b/>
        </w:rPr>
      </w:pPr>
      <w:r w:rsidRPr="00876201">
        <w:rPr>
          <w:b/>
        </w:rPr>
        <w:t>Δραστηριότητα ανακεφαλαίωσης</w:t>
      </w:r>
    </w:p>
    <w:tbl>
      <w:tblPr>
        <w:tblStyle w:val="a5"/>
        <w:tblW w:w="0" w:type="auto"/>
        <w:tblLook w:val="04A0" w:firstRow="1" w:lastRow="0" w:firstColumn="1" w:lastColumn="0" w:noHBand="0" w:noVBand="1"/>
      </w:tblPr>
      <w:tblGrid>
        <w:gridCol w:w="8296"/>
      </w:tblGrid>
      <w:tr w:rsidR="00963475" w:rsidRPr="00876201" w:rsidTr="00963475">
        <w:tc>
          <w:tcPr>
            <w:tcW w:w="8296" w:type="dxa"/>
          </w:tcPr>
          <w:p w:rsidR="00963475" w:rsidRPr="00876201" w:rsidRDefault="00963475" w:rsidP="00963475">
            <w:pPr>
              <w:jc w:val="both"/>
            </w:pPr>
            <w:r w:rsidRPr="00876201">
              <w:t>Να αναζητήσετε ένα δημοσιευμένο επιστημονικό άρθρο (ελληνικό ή ξενόγλωσσο), που παρουσιάζει την ερευνητική διαδικασία και τα ευρήματα ποιοτικής μελέτης στο πεδίο της εκπαίδευσης. Να το εξετάσετε προσεκτικά, προσπαθώντας να απαντήσετε στα παρακάτω ερωτήματα:</w:t>
            </w:r>
            <w:bookmarkStart w:id="11" w:name="_GoBack"/>
            <w:bookmarkEnd w:id="11"/>
          </w:p>
          <w:p w:rsidR="00963475" w:rsidRPr="00876201" w:rsidRDefault="00963475" w:rsidP="00963475">
            <w:pPr>
              <w:pStyle w:val="a3"/>
              <w:numPr>
                <w:ilvl w:val="0"/>
                <w:numId w:val="35"/>
              </w:numPr>
              <w:jc w:val="both"/>
            </w:pPr>
            <w:r w:rsidRPr="00876201">
              <w:t xml:space="preserve">Ποιος είναι ο ερευνητικός σκοπός ή/και τα ερευνητικά ερωτήματα της μελέτης; </w:t>
            </w:r>
          </w:p>
          <w:p w:rsidR="00963475" w:rsidRPr="00876201" w:rsidRDefault="00963475" w:rsidP="00963475">
            <w:pPr>
              <w:pStyle w:val="a3"/>
              <w:numPr>
                <w:ilvl w:val="0"/>
                <w:numId w:val="35"/>
              </w:numPr>
              <w:jc w:val="both"/>
            </w:pPr>
            <w:r w:rsidRPr="00876201">
              <w:t xml:space="preserve">Πώς τεκμηριώνει </w:t>
            </w:r>
            <w:r w:rsidR="00194339" w:rsidRPr="00876201">
              <w:t>ο</w:t>
            </w:r>
            <w:r w:rsidR="00194339">
              <w:t>/η</w:t>
            </w:r>
            <w:r w:rsidR="00194339" w:rsidRPr="00876201">
              <w:t xml:space="preserve"> ερευνητής</w:t>
            </w:r>
            <w:r w:rsidR="00194339">
              <w:t>/τρια</w:t>
            </w:r>
            <w:r w:rsidR="00194339" w:rsidRPr="00876201">
              <w:t xml:space="preserve"> </w:t>
            </w:r>
            <w:r w:rsidRPr="00876201">
              <w:t xml:space="preserve">την επιλογή της ποιοτικής προσέγγισης; </w:t>
            </w:r>
          </w:p>
          <w:p w:rsidR="00963475" w:rsidRPr="00876201" w:rsidRDefault="00963475" w:rsidP="00963475">
            <w:pPr>
              <w:pStyle w:val="a3"/>
              <w:numPr>
                <w:ilvl w:val="0"/>
                <w:numId w:val="35"/>
              </w:numPr>
              <w:jc w:val="both"/>
            </w:pPr>
            <w:r w:rsidRPr="00876201">
              <w:t>Ποια μέθοδος παραγωγής δεδομένων αξιοποιήθηκε στην έρευνα;</w:t>
            </w:r>
          </w:p>
          <w:p w:rsidR="00963475" w:rsidRPr="00876201" w:rsidRDefault="00963475" w:rsidP="00963475">
            <w:pPr>
              <w:pStyle w:val="a3"/>
              <w:numPr>
                <w:ilvl w:val="0"/>
                <w:numId w:val="35"/>
              </w:numPr>
              <w:jc w:val="both"/>
            </w:pPr>
            <w:r w:rsidRPr="00876201">
              <w:t xml:space="preserve">Ποια στρατηγική δειγματοληψίας ακολούθησε </w:t>
            </w:r>
            <w:r w:rsidR="00194339" w:rsidRPr="00876201">
              <w:t>ο</w:t>
            </w:r>
            <w:r w:rsidR="00194339">
              <w:t>/η</w:t>
            </w:r>
            <w:r w:rsidR="00194339" w:rsidRPr="00876201">
              <w:t xml:space="preserve"> ερευνητής</w:t>
            </w:r>
            <w:r w:rsidR="00194339">
              <w:t>/τρια</w:t>
            </w:r>
            <w:r w:rsidRPr="00876201">
              <w:t>;</w:t>
            </w:r>
          </w:p>
          <w:p w:rsidR="00963475" w:rsidRPr="00876201" w:rsidRDefault="00963475" w:rsidP="00963475">
            <w:pPr>
              <w:pStyle w:val="a3"/>
              <w:numPr>
                <w:ilvl w:val="0"/>
                <w:numId w:val="35"/>
              </w:numPr>
              <w:jc w:val="both"/>
            </w:pPr>
            <w:r w:rsidRPr="00876201">
              <w:t xml:space="preserve">Ποια μέθοδο ανάλυσης εφάρμοσε </w:t>
            </w:r>
            <w:r w:rsidR="00194339" w:rsidRPr="00876201">
              <w:t>ο</w:t>
            </w:r>
            <w:r w:rsidR="00194339">
              <w:t>/η</w:t>
            </w:r>
            <w:r w:rsidR="00194339" w:rsidRPr="00876201">
              <w:t xml:space="preserve"> ερευνητής</w:t>
            </w:r>
            <w:r w:rsidR="00194339">
              <w:t>/τρια</w:t>
            </w:r>
            <w:r w:rsidRPr="00876201">
              <w:t xml:space="preserve">;       </w:t>
            </w:r>
          </w:p>
        </w:tc>
      </w:tr>
    </w:tbl>
    <w:p w:rsidR="00963475" w:rsidRPr="00876201" w:rsidRDefault="00963475" w:rsidP="00531C7F">
      <w:pPr>
        <w:jc w:val="both"/>
      </w:pPr>
    </w:p>
    <w:p w:rsidR="00D96579" w:rsidRPr="00876201" w:rsidRDefault="00963475" w:rsidP="00BA0769">
      <w:pPr>
        <w:jc w:val="both"/>
        <w:rPr>
          <w:b/>
        </w:rPr>
      </w:pPr>
      <w:r w:rsidRPr="00876201">
        <w:rPr>
          <w:b/>
        </w:rPr>
        <w:t>Βιβλιογραφία</w:t>
      </w:r>
    </w:p>
    <w:p w:rsidR="0043449E" w:rsidRPr="00876201" w:rsidRDefault="0043449E" w:rsidP="0043449E">
      <w:pPr>
        <w:pStyle w:val="ac"/>
        <w:spacing w:after="0" w:line="240" w:lineRule="auto"/>
        <w:ind w:left="284" w:right="-57" w:hanging="284"/>
        <w:jc w:val="both"/>
        <w:rPr>
          <w:rFonts w:cstheme="minorHAnsi"/>
          <w:noProof/>
          <w:lang w:val="en-US"/>
        </w:rPr>
      </w:pPr>
      <w:r w:rsidRPr="00876201">
        <w:rPr>
          <w:rFonts w:cstheme="minorHAnsi"/>
          <w:noProof/>
          <w:lang w:val="en-US"/>
        </w:rPr>
        <w:t>Braun</w:t>
      </w:r>
      <w:r w:rsidRPr="00876201">
        <w:rPr>
          <w:rFonts w:cstheme="minorHAnsi"/>
          <w:noProof/>
        </w:rPr>
        <w:t xml:space="preserve">, </w:t>
      </w:r>
      <w:r w:rsidRPr="00876201">
        <w:rPr>
          <w:rFonts w:cstheme="minorHAnsi"/>
          <w:noProof/>
          <w:lang w:val="en-US"/>
        </w:rPr>
        <w:t>V</w:t>
      </w:r>
      <w:r w:rsidRPr="00876201">
        <w:rPr>
          <w:rFonts w:cstheme="minorHAnsi"/>
          <w:noProof/>
        </w:rPr>
        <w:t xml:space="preserve">., &amp; </w:t>
      </w:r>
      <w:r w:rsidRPr="00876201">
        <w:rPr>
          <w:rFonts w:cstheme="minorHAnsi"/>
          <w:noProof/>
          <w:lang w:val="en-US"/>
        </w:rPr>
        <w:t>Clarke</w:t>
      </w:r>
      <w:r w:rsidRPr="00876201">
        <w:rPr>
          <w:rFonts w:cstheme="minorHAnsi"/>
          <w:noProof/>
        </w:rPr>
        <w:t xml:space="preserve">, </w:t>
      </w:r>
      <w:r w:rsidRPr="00876201">
        <w:rPr>
          <w:rFonts w:cstheme="minorHAnsi"/>
          <w:noProof/>
          <w:lang w:val="en-US"/>
        </w:rPr>
        <w:t>V</w:t>
      </w:r>
      <w:r w:rsidRPr="00876201">
        <w:rPr>
          <w:rFonts w:cstheme="minorHAnsi"/>
          <w:noProof/>
        </w:rPr>
        <w:t xml:space="preserve">. (2012). </w:t>
      </w:r>
      <w:r w:rsidRPr="00876201">
        <w:rPr>
          <w:rFonts w:cstheme="minorHAnsi"/>
          <w:iCs/>
          <w:noProof/>
          <w:lang w:val="en-US"/>
        </w:rPr>
        <w:t xml:space="preserve">Thematic analysis. In </w:t>
      </w:r>
      <w:r w:rsidRPr="00876201">
        <w:rPr>
          <w:rFonts w:cstheme="minorHAnsi"/>
          <w:noProof/>
          <w:lang w:val="en-US"/>
        </w:rPr>
        <w:t xml:space="preserve">H. Cooper, (Ed.), </w:t>
      </w:r>
      <w:r w:rsidRPr="00876201">
        <w:rPr>
          <w:rFonts w:cstheme="minorHAnsi"/>
          <w:i/>
          <w:noProof/>
          <w:lang w:val="en-US"/>
        </w:rPr>
        <w:t>APA Handbook of Research Methods in Psychology</w:t>
      </w:r>
      <w:r w:rsidRPr="00876201">
        <w:rPr>
          <w:rFonts w:cstheme="minorHAnsi"/>
          <w:noProof/>
          <w:lang w:val="en-US"/>
        </w:rPr>
        <w:t xml:space="preserve"> (pp.  51-77). </w:t>
      </w:r>
      <w:r w:rsidRPr="00876201">
        <w:rPr>
          <w:rFonts w:cstheme="minorHAnsi"/>
          <w:lang w:val="en-US"/>
        </w:rPr>
        <w:t xml:space="preserve">Washington, DC: American Psychological Association. </w:t>
      </w:r>
      <w:r w:rsidRPr="00876201">
        <w:rPr>
          <w:rFonts w:cstheme="minorHAnsi"/>
          <w:noProof/>
          <w:lang w:val="en-US"/>
        </w:rPr>
        <w:t xml:space="preserve"> </w:t>
      </w:r>
    </w:p>
    <w:p w:rsidR="0043449E" w:rsidRPr="00876201" w:rsidRDefault="0043449E" w:rsidP="0043449E">
      <w:pPr>
        <w:spacing w:after="0" w:line="240" w:lineRule="auto"/>
        <w:ind w:left="284" w:hanging="284"/>
        <w:jc w:val="both"/>
        <w:rPr>
          <w:lang w:val="en-US"/>
        </w:rPr>
      </w:pPr>
      <w:r w:rsidRPr="00876201">
        <w:rPr>
          <w:lang w:val="en-US"/>
        </w:rPr>
        <w:t xml:space="preserve">Bryman, A. (1988). </w:t>
      </w:r>
      <w:r w:rsidRPr="00876201">
        <w:rPr>
          <w:i/>
          <w:lang w:val="en-US"/>
        </w:rPr>
        <w:t>Quantity and quality in social research</w:t>
      </w:r>
      <w:r w:rsidRPr="00876201">
        <w:rPr>
          <w:lang w:val="en-US"/>
        </w:rPr>
        <w:t>. London &amp; Boston: Unwin Hyman.</w:t>
      </w:r>
    </w:p>
    <w:p w:rsidR="0043449E" w:rsidRPr="00876201" w:rsidRDefault="0043449E" w:rsidP="0043449E">
      <w:pPr>
        <w:spacing w:after="0" w:line="240" w:lineRule="auto"/>
        <w:ind w:left="284" w:hanging="284"/>
        <w:jc w:val="both"/>
        <w:rPr>
          <w:bCs/>
          <w:iCs/>
        </w:rPr>
      </w:pPr>
      <w:r w:rsidRPr="00876201">
        <w:rPr>
          <w:bCs/>
          <w:iCs/>
          <w:lang w:val="en-US"/>
        </w:rPr>
        <w:t xml:space="preserve">Bryman, A. (2017). </w:t>
      </w:r>
      <w:r w:rsidRPr="00876201">
        <w:rPr>
          <w:bCs/>
          <w:i/>
          <w:iCs/>
        </w:rPr>
        <w:t>Μέθοδοι Κοινωνικής Έρευνας</w:t>
      </w:r>
      <w:r w:rsidRPr="00876201">
        <w:rPr>
          <w:bCs/>
          <w:iCs/>
        </w:rPr>
        <w:t xml:space="preserve">. (Επιμ. Α. Αϊδίνης, Μτφρ. Π. Σακελλαρίου). Αθήνα: </w:t>
      </w:r>
      <w:r w:rsidRPr="00876201">
        <w:rPr>
          <w:bCs/>
          <w:iCs/>
          <w:lang w:val="en-US"/>
        </w:rPr>
        <w:t>Gutenberg</w:t>
      </w:r>
      <w:r w:rsidRPr="00876201">
        <w:rPr>
          <w:bCs/>
          <w:iCs/>
        </w:rPr>
        <w:t xml:space="preserve"> </w:t>
      </w:r>
    </w:p>
    <w:p w:rsidR="0043449E" w:rsidRPr="00876201" w:rsidRDefault="0043449E" w:rsidP="0043449E">
      <w:pPr>
        <w:spacing w:after="0" w:line="240" w:lineRule="auto"/>
        <w:ind w:left="284" w:hanging="284"/>
        <w:jc w:val="both"/>
      </w:pPr>
      <w:r w:rsidRPr="00876201">
        <w:rPr>
          <w:iCs/>
          <w:lang w:val="en-US"/>
        </w:rPr>
        <w:t>Creswell</w:t>
      </w:r>
      <w:r w:rsidRPr="00876201">
        <w:rPr>
          <w:iCs/>
        </w:rPr>
        <w:t xml:space="preserve">, </w:t>
      </w:r>
      <w:r w:rsidRPr="00876201">
        <w:rPr>
          <w:iCs/>
          <w:lang w:val="en-US"/>
        </w:rPr>
        <w:t>J</w:t>
      </w:r>
      <w:r w:rsidRPr="00876201">
        <w:rPr>
          <w:iCs/>
        </w:rPr>
        <w:t xml:space="preserve">. (2016). </w:t>
      </w:r>
      <w:r w:rsidRPr="00876201">
        <w:rPr>
          <w:i/>
          <w:iCs/>
        </w:rPr>
        <w:t>Η Έρευνα στην Εκπαίδευση. Σχεδιασμός, Διεξαγωγή και Αξιολόγηση Ποσοτικής και Ποιοτικής Έρευνας</w:t>
      </w:r>
      <w:r w:rsidRPr="00876201">
        <w:rPr>
          <w:iCs/>
        </w:rPr>
        <w:t xml:space="preserve">. </w:t>
      </w:r>
      <w:r w:rsidRPr="00876201">
        <w:t>(Επιμ. Χ. Τσο</w:t>
      </w:r>
      <w:r w:rsidR="000B4EC2">
        <w:t>ρ</w:t>
      </w:r>
      <w:r w:rsidRPr="00876201">
        <w:t xml:space="preserve">πμπατζούδης, Μτφρ Ν. Κουβαράκου). Αθήνα: Ίων (Β’ ελληνική έκδοση). </w:t>
      </w:r>
    </w:p>
    <w:p w:rsidR="0043449E" w:rsidRPr="00876201" w:rsidRDefault="0043449E" w:rsidP="0043449E">
      <w:pPr>
        <w:spacing w:after="0" w:line="240" w:lineRule="auto"/>
        <w:ind w:left="284" w:hanging="284"/>
        <w:jc w:val="both"/>
      </w:pPr>
      <w:r w:rsidRPr="00876201">
        <w:t>Ίσαρη, Φ. &amp; Πουρκός</w:t>
      </w:r>
      <w:r w:rsidR="00306D9E" w:rsidRPr="00876201">
        <w:t xml:space="preserve">, Μ. </w:t>
      </w:r>
      <w:r w:rsidRPr="00876201">
        <w:t xml:space="preserve">(2015). </w:t>
      </w:r>
      <w:r w:rsidRPr="00683F23">
        <w:rPr>
          <w:bCs/>
          <w:i/>
        </w:rPr>
        <w:t xml:space="preserve">Ποιοτική Μεθοδολογία Έρευνας. </w:t>
      </w:r>
      <w:r w:rsidRPr="00683F23">
        <w:rPr>
          <w:i/>
        </w:rPr>
        <w:t>Εφαρμογές στην Ψυχολογία και στην Εκπαίδευσ</w:t>
      </w:r>
      <w:r w:rsidRPr="00876201">
        <w:t>η. Ελληνικά Ακαδημαϊκά Ηλεκτρονικά Συγγράμματα και Βοηθήματα. Κάλλιπος.</w:t>
      </w:r>
    </w:p>
    <w:p w:rsidR="0043449E" w:rsidRPr="00876201" w:rsidRDefault="0043449E" w:rsidP="0043449E">
      <w:pPr>
        <w:spacing w:after="0" w:line="240" w:lineRule="auto"/>
        <w:ind w:left="284" w:hanging="284"/>
        <w:jc w:val="both"/>
      </w:pPr>
      <w:r w:rsidRPr="00876201">
        <w:t xml:space="preserve">Κασσέρη, Ζ. (2015). «Ας γίνουμε και εμείς οι οπλοφόροι τους να μη σκουριάσει ποτέ η πανοπλία τους»: Κοινωνική εργασία και ενδυνάμωση οικογενειών παιδιών με αναπηρία στην εκπαίδευση. Στο: Θ. Καλλινικάκη &amp; Ζ. Κασσέρη (Επιμ.), </w:t>
      </w:r>
      <w:r w:rsidRPr="00876201">
        <w:rPr>
          <w:i/>
        </w:rPr>
        <w:t>Κοινωνική Εργασία στην Εκπαίδευση. Στα Θρανία των Ετεροτήτων</w:t>
      </w:r>
      <w:r w:rsidRPr="00876201">
        <w:t xml:space="preserve">. </w:t>
      </w:r>
      <w:r w:rsidRPr="00876201">
        <w:rPr>
          <w:bCs/>
          <w:iCs/>
        </w:rPr>
        <w:t xml:space="preserve">(Σελ. 189-222). </w:t>
      </w:r>
      <w:r w:rsidRPr="00876201">
        <w:t xml:space="preserve">Αθήνα: Τόπος.  </w:t>
      </w:r>
    </w:p>
    <w:p w:rsidR="0043449E" w:rsidRDefault="0043449E" w:rsidP="0043449E">
      <w:pPr>
        <w:spacing w:after="0" w:line="240" w:lineRule="auto"/>
        <w:ind w:left="284" w:hanging="284"/>
        <w:jc w:val="both"/>
      </w:pPr>
      <w:r w:rsidRPr="00876201">
        <w:rPr>
          <w:lang w:val="de-DE"/>
        </w:rPr>
        <w:t>Mason</w:t>
      </w:r>
      <w:r w:rsidRPr="00876201">
        <w:t xml:space="preserve">, </w:t>
      </w:r>
      <w:r w:rsidRPr="00876201">
        <w:rPr>
          <w:lang w:val="de-DE"/>
        </w:rPr>
        <w:t>J</w:t>
      </w:r>
      <w:r w:rsidRPr="00876201">
        <w:t xml:space="preserve">. (2011). </w:t>
      </w:r>
      <w:r w:rsidRPr="00876201">
        <w:rPr>
          <w:i/>
          <w:iCs/>
        </w:rPr>
        <w:t>Η διεξαγωγή της ποιοτικής έρευνας.</w:t>
      </w:r>
      <w:r w:rsidRPr="00876201">
        <w:t xml:space="preserve"> (Επιμ. Ν. Κυριαζή, Μτφρ. Ε. Δημητριάδου)</w:t>
      </w:r>
      <w:r w:rsidR="00306D9E" w:rsidRPr="00876201">
        <w:t>.</w:t>
      </w:r>
      <w:r w:rsidRPr="00876201">
        <w:t xml:space="preserve"> Αθήνα: Πεδίο.</w:t>
      </w:r>
    </w:p>
    <w:p w:rsidR="004C7ABC" w:rsidRPr="004C7ABC" w:rsidRDefault="004C7ABC" w:rsidP="004C7ABC">
      <w:pPr>
        <w:spacing w:after="0" w:line="240" w:lineRule="auto"/>
        <w:ind w:left="284" w:hanging="284"/>
        <w:jc w:val="both"/>
      </w:pPr>
      <w:r w:rsidRPr="00F94164">
        <w:t xml:space="preserve">Mertens, D. (2009). </w:t>
      </w:r>
      <w:r w:rsidRPr="00F94164">
        <w:rPr>
          <w:i/>
        </w:rPr>
        <w:t>Έρευνα και αξιολόγηση στην εκπαίδευση και την ψυχολογία</w:t>
      </w:r>
      <w:r w:rsidRPr="00F94164">
        <w:t>. (Επιμ. Ε. Γιαννακοπούλου, Μτφρ. Σ. Κυρανάκης, Μ. Μαυράκη, Π. Μπιθαρά), Αθήνα: Μεταίχμιο.</w:t>
      </w:r>
      <w:r w:rsidRPr="004C7ABC">
        <w:t xml:space="preserve">  </w:t>
      </w:r>
    </w:p>
    <w:p w:rsidR="004C7ABC" w:rsidRPr="00876201" w:rsidRDefault="004C7ABC" w:rsidP="0043449E">
      <w:pPr>
        <w:spacing w:after="0" w:line="240" w:lineRule="auto"/>
        <w:ind w:left="284" w:hanging="284"/>
        <w:jc w:val="both"/>
      </w:pPr>
    </w:p>
    <w:p w:rsidR="0043449E" w:rsidRPr="00876201" w:rsidRDefault="0043449E" w:rsidP="0043449E">
      <w:pPr>
        <w:spacing w:after="0" w:line="240" w:lineRule="auto"/>
        <w:ind w:left="284" w:hanging="284"/>
        <w:jc w:val="both"/>
      </w:pPr>
      <w:r w:rsidRPr="00876201">
        <w:rPr>
          <w:lang w:val="en-US"/>
        </w:rPr>
        <w:lastRenderedPageBreak/>
        <w:t>Mills</w:t>
      </w:r>
      <w:r w:rsidRPr="00646DB6">
        <w:rPr>
          <w:lang w:val="en-US"/>
        </w:rPr>
        <w:t xml:space="preserve">, </w:t>
      </w:r>
      <w:r w:rsidRPr="00876201">
        <w:rPr>
          <w:lang w:val="en-US"/>
        </w:rPr>
        <w:t>G</w:t>
      </w:r>
      <w:r w:rsidRPr="00646DB6">
        <w:rPr>
          <w:lang w:val="en-US"/>
        </w:rPr>
        <w:t>.</w:t>
      </w:r>
      <w:r w:rsidRPr="00876201">
        <w:rPr>
          <w:lang w:val="en-US"/>
        </w:rPr>
        <w:t>E</w:t>
      </w:r>
      <w:r w:rsidRPr="00646DB6">
        <w:rPr>
          <w:lang w:val="en-US"/>
        </w:rPr>
        <w:t xml:space="preserve">., </w:t>
      </w:r>
      <w:r w:rsidRPr="00876201">
        <w:rPr>
          <w:lang w:val="en-US"/>
        </w:rPr>
        <w:t>Gay</w:t>
      </w:r>
      <w:r w:rsidRPr="00646DB6">
        <w:rPr>
          <w:lang w:val="en-US"/>
        </w:rPr>
        <w:t xml:space="preserve">. </w:t>
      </w:r>
      <w:r w:rsidRPr="00876201">
        <w:rPr>
          <w:lang w:val="en-US"/>
        </w:rPr>
        <w:t>L</w:t>
      </w:r>
      <w:r w:rsidRPr="00646DB6">
        <w:rPr>
          <w:lang w:val="en-US"/>
        </w:rPr>
        <w:t>.</w:t>
      </w:r>
      <w:r w:rsidRPr="00876201">
        <w:rPr>
          <w:lang w:val="en-US"/>
        </w:rPr>
        <w:t>R</w:t>
      </w:r>
      <w:r w:rsidRPr="00646DB6">
        <w:rPr>
          <w:lang w:val="en-US"/>
        </w:rPr>
        <w:t xml:space="preserve">. &amp; </w:t>
      </w:r>
      <w:r w:rsidRPr="00876201">
        <w:rPr>
          <w:lang w:val="en-US"/>
        </w:rPr>
        <w:t>Airasian</w:t>
      </w:r>
      <w:r w:rsidRPr="00646DB6">
        <w:rPr>
          <w:lang w:val="en-US"/>
        </w:rPr>
        <w:t xml:space="preserve">, </w:t>
      </w:r>
      <w:r w:rsidRPr="00876201">
        <w:rPr>
          <w:lang w:val="en-US"/>
        </w:rPr>
        <w:t>P</w:t>
      </w:r>
      <w:r w:rsidRPr="00646DB6">
        <w:rPr>
          <w:lang w:val="en-US"/>
        </w:rPr>
        <w:t xml:space="preserve">. (2017). </w:t>
      </w:r>
      <w:r w:rsidRPr="00876201">
        <w:rPr>
          <w:i/>
        </w:rPr>
        <w:t>Εκπαιδευτική Έρευνα. Ποσοτικές και Ποιοτικές Μέθοδοι – Εφαρμογές</w:t>
      </w:r>
      <w:r w:rsidRPr="00876201">
        <w:t>. (Επιμ. Α.</w:t>
      </w:r>
      <w:r w:rsidR="00306D9E" w:rsidRPr="00876201">
        <w:t xml:space="preserve"> </w:t>
      </w:r>
      <w:r w:rsidRPr="00876201">
        <w:t xml:space="preserve">Βλάχου, Μ. Κουτσούμπα, Δ. Παπαδημητρίου. Α. Δανιά, Σ. Κουναλάκης &amp; Φ. Βενετσάνου. Μτφρ. Α. Φύσσα, Μ. Νικολαϊδου  &amp; Χ. Τσορδιά). Αθήνα: Προπομπός. </w:t>
      </w:r>
    </w:p>
    <w:p w:rsidR="0043449E" w:rsidRPr="00876201" w:rsidRDefault="0043449E" w:rsidP="0043449E">
      <w:pPr>
        <w:spacing w:after="0" w:line="240" w:lineRule="auto"/>
        <w:ind w:left="284" w:hanging="284"/>
        <w:jc w:val="both"/>
      </w:pPr>
      <w:r w:rsidRPr="00876201">
        <w:t xml:space="preserve">Plummer, K. (2000). </w:t>
      </w:r>
      <w:r w:rsidRPr="00876201">
        <w:rPr>
          <w:i/>
        </w:rPr>
        <w:t xml:space="preserve">Τεκμήρια Ζωής. Εισαγωγή στα Προβλήματα και τη Βιβλιογραφία μιας Ανθρωπιστικής Μεθόδου </w:t>
      </w:r>
      <w:r w:rsidRPr="00876201">
        <w:t>(</w:t>
      </w:r>
      <w:r w:rsidR="00306D9E" w:rsidRPr="00876201">
        <w:t>Ε</w:t>
      </w:r>
      <w:r w:rsidRPr="00876201">
        <w:t xml:space="preserve">πιμ. Ν. Κοκοσαλάκης, </w:t>
      </w:r>
      <w:r w:rsidR="00306D9E" w:rsidRPr="00876201">
        <w:t>Μ</w:t>
      </w:r>
      <w:r w:rsidRPr="00876201">
        <w:t>τφρ. Χ. Λιαναντωνάκη). Αθήνα: Gutenberg.</w:t>
      </w:r>
    </w:p>
    <w:p w:rsidR="0043449E" w:rsidRPr="00876201" w:rsidRDefault="0043449E" w:rsidP="0043449E">
      <w:pPr>
        <w:spacing w:after="0" w:line="240" w:lineRule="auto"/>
        <w:ind w:left="284" w:hanging="284"/>
        <w:jc w:val="both"/>
      </w:pPr>
      <w:r w:rsidRPr="00876201">
        <w:t xml:space="preserve">Robson, C. (2010). </w:t>
      </w:r>
      <w:r w:rsidRPr="00876201">
        <w:rPr>
          <w:i/>
        </w:rPr>
        <w:t>Η έρευνα του πραγματικού κόσμου</w:t>
      </w:r>
      <w:r w:rsidRPr="00876201">
        <w:t>. (Επιμ. Κ.</w:t>
      </w:r>
      <w:r w:rsidR="00306D9E" w:rsidRPr="00876201">
        <w:t xml:space="preserve"> </w:t>
      </w:r>
      <w:r w:rsidRPr="00876201">
        <w:t>Μιχαλοπούλου, Μτφρ. Β.</w:t>
      </w:r>
      <w:r w:rsidR="00306D9E" w:rsidRPr="00876201">
        <w:t xml:space="preserve"> </w:t>
      </w:r>
      <w:r w:rsidRPr="00876201">
        <w:t xml:space="preserve">Νταλάκου &amp; Κ. Βασιλικού). Αθήνα: Gutenberg. </w:t>
      </w:r>
    </w:p>
    <w:p w:rsidR="0043449E" w:rsidRPr="00876201" w:rsidRDefault="0043449E" w:rsidP="0043449E">
      <w:pPr>
        <w:spacing w:after="0" w:line="240" w:lineRule="auto"/>
        <w:ind w:left="284" w:hanging="284"/>
        <w:jc w:val="both"/>
        <w:rPr>
          <w:bCs/>
          <w:iCs/>
        </w:rPr>
      </w:pPr>
      <w:r w:rsidRPr="00876201">
        <w:rPr>
          <w:bCs/>
          <w:iCs/>
        </w:rPr>
        <w:t xml:space="preserve">Τσιώλης Γ. (2018). Η θεματική ανάλυση ποιοτικών δεδομένων. Στο Ζαϊμάκης, Γ. (Επιμ.)  </w:t>
      </w:r>
      <w:r w:rsidRPr="00876201">
        <w:rPr>
          <w:bCs/>
          <w:i/>
          <w:iCs/>
        </w:rPr>
        <w:t>Ερευνητικές διαδρομές στις Κοινωνικές Επιστήμες. Θεωρητικές – Μεθοδολογικές Συμβολές και Μελέτες Περίπτωσης</w:t>
      </w:r>
      <w:r w:rsidRPr="00876201">
        <w:rPr>
          <w:bCs/>
          <w:iCs/>
        </w:rPr>
        <w:t>. (Σελ. 97-125). Πανεπιστήμιο Κρήτης. Εργαστήριο Κοινωνικής Ανάλυσης και Εφαρμοσμένης Κοινωνικής έρευνας. Ρέθυμνο.</w:t>
      </w:r>
    </w:p>
    <w:p w:rsidR="0043449E" w:rsidRPr="00876201" w:rsidRDefault="0043449E" w:rsidP="0043449E">
      <w:pPr>
        <w:spacing w:after="0" w:line="240" w:lineRule="auto"/>
        <w:ind w:left="284" w:hanging="284"/>
        <w:jc w:val="both"/>
      </w:pPr>
      <w:r w:rsidRPr="00876201">
        <w:t xml:space="preserve">Τσιώλης, Γ. (2014). </w:t>
      </w:r>
      <w:r w:rsidRPr="00876201">
        <w:rPr>
          <w:i/>
        </w:rPr>
        <w:t>Μέθοδοι και τεχνικές ανάλυσης στην ποιοτική έρευνα</w:t>
      </w:r>
      <w:r w:rsidRPr="00876201">
        <w:t xml:space="preserve">. Αθήνα: Κριτική.   </w:t>
      </w:r>
    </w:p>
    <w:p w:rsidR="0043449E" w:rsidRPr="00876201" w:rsidRDefault="0043449E" w:rsidP="0043449E">
      <w:pPr>
        <w:spacing w:after="0" w:line="240" w:lineRule="auto"/>
        <w:ind w:left="284" w:right="-57" w:hanging="284"/>
        <w:jc w:val="both"/>
        <w:rPr>
          <w:rFonts w:cstheme="minorHAnsi"/>
        </w:rPr>
      </w:pPr>
      <w:r w:rsidRPr="00876201">
        <w:rPr>
          <w:rFonts w:cstheme="minorHAnsi"/>
          <w:lang w:val="en-US"/>
        </w:rPr>
        <w:t>Willig</w:t>
      </w:r>
      <w:r w:rsidRPr="00876201">
        <w:rPr>
          <w:rFonts w:cstheme="minorHAnsi"/>
        </w:rPr>
        <w:t xml:space="preserve">, </w:t>
      </w:r>
      <w:r w:rsidRPr="00876201">
        <w:rPr>
          <w:rFonts w:cstheme="minorHAnsi"/>
          <w:lang w:val="en-US"/>
        </w:rPr>
        <w:t>C</w:t>
      </w:r>
      <w:r w:rsidRPr="00876201">
        <w:rPr>
          <w:rFonts w:cstheme="minorHAnsi"/>
        </w:rPr>
        <w:t xml:space="preserve">. (2015). </w:t>
      </w:r>
      <w:r w:rsidRPr="00876201">
        <w:rPr>
          <w:rFonts w:cstheme="minorHAnsi"/>
          <w:i/>
        </w:rPr>
        <w:t>Ποιοτικές μέθοδοι έρευνας στην Ψυχολογία. Εισαγωγή</w:t>
      </w:r>
      <w:r w:rsidRPr="00876201">
        <w:rPr>
          <w:rFonts w:cstheme="minorHAnsi"/>
        </w:rPr>
        <w:t>. (</w:t>
      </w:r>
      <w:r w:rsidR="00306D9E" w:rsidRPr="00876201">
        <w:rPr>
          <w:rFonts w:cstheme="minorHAnsi"/>
        </w:rPr>
        <w:t xml:space="preserve">Επιμ. </w:t>
      </w:r>
      <w:r w:rsidRPr="00876201">
        <w:rPr>
          <w:rFonts w:cstheme="minorHAnsi"/>
        </w:rPr>
        <w:t>Ε. Τσέλιου,</w:t>
      </w:r>
      <w:r w:rsidR="00306D9E" w:rsidRPr="00876201">
        <w:rPr>
          <w:rFonts w:cstheme="minorHAnsi"/>
        </w:rPr>
        <w:t xml:space="preserve"> </w:t>
      </w:r>
      <w:r w:rsidRPr="00876201">
        <w:rPr>
          <w:rFonts w:cstheme="minorHAnsi"/>
        </w:rPr>
        <w:t xml:space="preserve"> </w:t>
      </w:r>
      <w:r w:rsidR="00306D9E" w:rsidRPr="00876201">
        <w:t>Μτφρ.</w:t>
      </w:r>
      <w:r w:rsidR="00306D9E" w:rsidRPr="00876201">
        <w:rPr>
          <w:rFonts w:cstheme="minorHAnsi"/>
        </w:rPr>
        <w:t xml:space="preserve"> </w:t>
      </w:r>
      <w:r w:rsidRPr="00876201">
        <w:rPr>
          <w:rFonts w:cstheme="minorHAnsi"/>
        </w:rPr>
        <w:t xml:space="preserve">Ε. Αυγήτα). Αθήνα: </w:t>
      </w:r>
      <w:r w:rsidRPr="00876201">
        <w:rPr>
          <w:rFonts w:cstheme="minorHAnsi"/>
          <w:lang w:val="en-US"/>
        </w:rPr>
        <w:t>Gutenberg</w:t>
      </w:r>
      <w:r w:rsidRPr="00876201">
        <w:rPr>
          <w:rFonts w:cstheme="minorHAnsi"/>
        </w:rPr>
        <w:t xml:space="preserve">. </w:t>
      </w:r>
      <w:r w:rsidR="00306D9E" w:rsidRPr="00876201">
        <w:rPr>
          <w:rFonts w:cstheme="minorHAnsi"/>
        </w:rPr>
        <w:t xml:space="preserve"> </w:t>
      </w:r>
    </w:p>
    <w:p w:rsidR="0043449E" w:rsidRPr="00876201" w:rsidRDefault="0043449E" w:rsidP="0043449E">
      <w:pPr>
        <w:spacing w:after="0" w:line="240" w:lineRule="auto"/>
        <w:ind w:left="284" w:right="-57" w:hanging="284"/>
        <w:jc w:val="both"/>
        <w:rPr>
          <w:rFonts w:cstheme="minorHAnsi"/>
        </w:rPr>
      </w:pPr>
    </w:p>
    <w:p w:rsidR="00963475" w:rsidRPr="00876201" w:rsidRDefault="00963475" w:rsidP="00BA0769">
      <w:pPr>
        <w:jc w:val="both"/>
        <w:rPr>
          <w:b/>
        </w:rPr>
      </w:pPr>
      <w:r w:rsidRPr="00876201">
        <w:rPr>
          <w:b/>
        </w:rPr>
        <w:t xml:space="preserve">Κείμενα για περαιτέρω μελέτη: </w:t>
      </w:r>
    </w:p>
    <w:p w:rsidR="00963475" w:rsidRPr="00876201" w:rsidRDefault="001E753C" w:rsidP="0043449E">
      <w:pPr>
        <w:pStyle w:val="a3"/>
        <w:numPr>
          <w:ilvl w:val="0"/>
          <w:numId w:val="36"/>
        </w:numPr>
        <w:ind w:left="426"/>
        <w:jc w:val="both"/>
      </w:pPr>
      <w:r w:rsidRPr="00876201">
        <w:t xml:space="preserve">Ίσαρη, Φ. &amp; Μ. Πουρκός (2015). </w:t>
      </w:r>
      <w:r w:rsidR="00963475" w:rsidRPr="00876201">
        <w:t xml:space="preserve"> </w:t>
      </w:r>
      <w:r w:rsidRPr="00876201">
        <w:rPr>
          <w:bCs/>
        </w:rPr>
        <w:t xml:space="preserve">Ποιοτική Μεθοδολογία Έρευνας. </w:t>
      </w:r>
      <w:r w:rsidRPr="00876201">
        <w:t xml:space="preserve">Εφαρμογές στην Ψυχολογία και στην Εκπαίδευση. Ελληνικά Ακαδημαϊκά Ηλεκτρονικά Συγγράμματα και Βοηθήματα. </w:t>
      </w:r>
      <w:r w:rsidR="00C73C54" w:rsidRPr="00876201">
        <w:t>Κάλλιπος</w:t>
      </w:r>
      <w:r w:rsidRPr="00876201">
        <w:t>. (</w:t>
      </w:r>
      <w:hyperlink r:id="rId9" w:history="1">
        <w:r w:rsidRPr="00876201">
          <w:rPr>
            <w:rStyle w:val="-"/>
          </w:rPr>
          <w:t>https://repository.kallipos.gr/handle/11419/5826</w:t>
        </w:r>
      </w:hyperlink>
      <w:r w:rsidRPr="00876201">
        <w:t xml:space="preserve">). </w:t>
      </w:r>
    </w:p>
    <w:p w:rsidR="00AF0B36" w:rsidRPr="00876201" w:rsidRDefault="001E753C" w:rsidP="001E753C">
      <w:pPr>
        <w:jc w:val="both"/>
      </w:pPr>
      <w:r w:rsidRPr="00876201">
        <w:t xml:space="preserve">Το </w:t>
      </w:r>
      <w:r w:rsidR="00AF0B36" w:rsidRPr="00876201">
        <w:t xml:space="preserve">ηλεκτρονικό αυτό βιβλίο </w:t>
      </w:r>
      <w:r w:rsidRPr="00876201">
        <w:t xml:space="preserve">αποτελεί ένα εισαγωγικό διδακτικό εγχειρίδιο </w:t>
      </w:r>
      <w:r w:rsidR="00AF0B36" w:rsidRPr="00876201">
        <w:t xml:space="preserve">που παρουσιάζει με εύληπτο και συνοπτικό τρόπο τα βασικά μεθοδολογικά ζητήματα </w:t>
      </w:r>
      <w:r w:rsidRPr="00876201">
        <w:t xml:space="preserve">της ποιοτικής έρευνας </w:t>
      </w:r>
      <w:r w:rsidR="00AF0B36" w:rsidRPr="00876201">
        <w:t xml:space="preserve">στις </w:t>
      </w:r>
      <w:r w:rsidRPr="00876201">
        <w:t xml:space="preserve">κοινωνικές επιστήμες και ιδιαίτερα στο πεδίο της ψυχολογίας και της εκπαίδευσης. </w:t>
      </w:r>
      <w:r w:rsidR="00B87270" w:rsidRPr="00876201">
        <w:t xml:space="preserve">Μπορεί να αποτελέσει οδηγό για όλους όσοι ενδιαφέρονται να κατανοήσουν τη λογική της ποιοτικής έρευνας, να την τοποθετήσουν στο ιστορικό τους πλαίσιο και να εξοικειωθούν με τις βασικές της μεθόδους.  </w:t>
      </w:r>
    </w:p>
    <w:p w:rsidR="006F0DBE" w:rsidRPr="00876201" w:rsidRDefault="006F0DBE" w:rsidP="0043449E">
      <w:pPr>
        <w:pStyle w:val="a3"/>
        <w:numPr>
          <w:ilvl w:val="0"/>
          <w:numId w:val="36"/>
        </w:numPr>
        <w:ind w:left="426"/>
        <w:jc w:val="both"/>
      </w:pPr>
      <w:r w:rsidRPr="00876201">
        <w:rPr>
          <w:lang w:val="de-DE"/>
        </w:rPr>
        <w:t>Mason</w:t>
      </w:r>
      <w:r w:rsidRPr="00876201">
        <w:t xml:space="preserve">, </w:t>
      </w:r>
      <w:r w:rsidRPr="00876201">
        <w:rPr>
          <w:lang w:val="de-DE"/>
        </w:rPr>
        <w:t>J</w:t>
      </w:r>
      <w:r w:rsidRPr="00876201">
        <w:t xml:space="preserve">. (2011). </w:t>
      </w:r>
      <w:r w:rsidRPr="00876201">
        <w:rPr>
          <w:i/>
          <w:iCs/>
        </w:rPr>
        <w:t>Η διεξαγωγή της ποιοτικής έρευνας.</w:t>
      </w:r>
      <w:r w:rsidRPr="00876201">
        <w:t xml:space="preserve"> (Επιμ. Ν. Κυριαζή, &amp; Μτφρ. Ε. Δημητριάδου) Αθήνα: Πεδίο.</w:t>
      </w:r>
    </w:p>
    <w:p w:rsidR="00524746" w:rsidRPr="00876201" w:rsidRDefault="006F0DBE" w:rsidP="006F0DBE">
      <w:pPr>
        <w:jc w:val="both"/>
      </w:pPr>
      <w:r w:rsidRPr="00876201">
        <w:t xml:space="preserve">Το βιβλίο εστιάζει στα στάδια του ερευνητικού σχεδιασμού μιας ποιοτικής έρευνας και παρουσιάζει αναλυτικά τη διαδικασία που ακολουθεί ο ερευνητής από τη σύλληψη του θέματος έως την ανάλυση </w:t>
      </w:r>
      <w:r w:rsidR="00380BCD" w:rsidRPr="00876201">
        <w:t xml:space="preserve">δεδομένων </w:t>
      </w:r>
      <w:r w:rsidRPr="00876201">
        <w:t>και την παρουσίαση των</w:t>
      </w:r>
      <w:r w:rsidR="00380BCD" w:rsidRPr="00876201">
        <w:t xml:space="preserve"> ευρημάτων</w:t>
      </w:r>
      <w:r w:rsidRPr="00876201">
        <w:t>. Έμφαση δίνεται στις μεθόδους παραγωγής δεδομένων (παρατήρηση και συνέντευξη). Μπορεί να αποτελέσει σημαντικό βοήθημα για τον</w:t>
      </w:r>
      <w:r w:rsidR="00194339">
        <w:t>/την</w:t>
      </w:r>
      <w:r w:rsidRPr="00876201">
        <w:t xml:space="preserve"> ερευνητή</w:t>
      </w:r>
      <w:r w:rsidR="00194339">
        <w:t>/τρια</w:t>
      </w:r>
      <w:r w:rsidR="005B16D5">
        <w:t>,</w:t>
      </w:r>
      <w:r w:rsidRPr="00876201">
        <w:t xml:space="preserve"> </w:t>
      </w:r>
      <w:r w:rsidR="00D8381B" w:rsidRPr="00876201">
        <w:t xml:space="preserve">τόσο </w:t>
      </w:r>
      <w:r w:rsidRPr="00876201">
        <w:t>σε ό,τι αφορά την πρακτ</w:t>
      </w:r>
      <w:r w:rsidR="00D8381B" w:rsidRPr="00876201">
        <w:t>ική εφαρμογή των μεθοδολογικών εργαλείων</w:t>
      </w:r>
      <w:r w:rsidR="005B16D5">
        <w:t>,</w:t>
      </w:r>
      <w:r w:rsidR="00D8381B" w:rsidRPr="00876201">
        <w:t xml:space="preserve"> όσο και στην ενεργοποίηση του </w:t>
      </w:r>
      <w:r w:rsidR="00380BCD" w:rsidRPr="00876201">
        <w:t xml:space="preserve">ερευνητικού </w:t>
      </w:r>
      <w:r w:rsidR="00D8381B" w:rsidRPr="00876201">
        <w:t xml:space="preserve">αναστοχασμού. </w:t>
      </w:r>
    </w:p>
    <w:p w:rsidR="006F0DBE" w:rsidRPr="00876201" w:rsidRDefault="00524746" w:rsidP="0043449E">
      <w:pPr>
        <w:pStyle w:val="a3"/>
        <w:numPr>
          <w:ilvl w:val="0"/>
          <w:numId w:val="36"/>
        </w:numPr>
        <w:ind w:left="426"/>
        <w:jc w:val="both"/>
      </w:pPr>
      <w:r w:rsidRPr="00876201">
        <w:t xml:space="preserve">Τσιώλης, Γ. (2014). </w:t>
      </w:r>
      <w:r w:rsidRPr="00876201">
        <w:rPr>
          <w:i/>
        </w:rPr>
        <w:t>Μέθοδοι και τεχνικές ανάλυσης στην ποιοτική έρευνα</w:t>
      </w:r>
      <w:r w:rsidRPr="00876201">
        <w:t xml:space="preserve">. Αθήνα: Κριτική. </w:t>
      </w:r>
      <w:r w:rsidR="00D8381B" w:rsidRPr="00876201">
        <w:t xml:space="preserve"> </w:t>
      </w:r>
      <w:r w:rsidR="006F0DBE" w:rsidRPr="00876201">
        <w:t xml:space="preserve"> </w:t>
      </w:r>
    </w:p>
    <w:p w:rsidR="000A0DD4" w:rsidRPr="00876201" w:rsidRDefault="00524746" w:rsidP="00540BDE">
      <w:pPr>
        <w:jc w:val="both"/>
      </w:pPr>
      <w:r w:rsidRPr="00876201">
        <w:t>Στο βιβλίο παρουσιάζονται με συνοπτικό τρόπο τα βήματα του ερευνητικού σχεδιασμού μιας ποιοτικής έρευνας και οι τύποι των ερευνητικών ερωτημάτων, που μπορούν να τεθούν σε αυτήν. Ιδιαίτερη έμφαση δίδεται στην παρουσίαση των τεχνικών και των διαδικασιών ανάλυσης ποιοτικών δεδομένων</w:t>
      </w:r>
      <w:r w:rsidR="00DC5568" w:rsidRPr="00876201">
        <w:t xml:space="preserve">, που προτείνονται στο πλαίσιο δύο δημοφιλών προσεγγίσεων: της Εμπειρικά Θεμελιωμένης Θεωρίας και της Αφηγηματικής Ανάλυσης. </w:t>
      </w:r>
      <w:r w:rsidR="000A0DD4" w:rsidRPr="00876201">
        <w:t xml:space="preserve">Παρουσιάζονται, επίσης, ζητήματα που αφορούν τους τύπους της γενίκευσης που μπορούμε να αξιώσουμε στις ποιοτικές μελέτες, τα κριτήρια ελέγχου ποιότητας που αποδέχονται οι ερευνητές της ποιοτικής έρευνας καθώς και πρακτικές οδηγίες για την αξιοποίηση </w:t>
      </w:r>
      <w:r w:rsidR="000A0DD4" w:rsidRPr="00876201">
        <w:lastRenderedPageBreak/>
        <w:t xml:space="preserve">λογισμικών προγραμμάτων κατά τη διαχείριση, οργάνωση και ανάλυση ποιοτικών δεδομένων. </w:t>
      </w:r>
    </w:p>
    <w:p w:rsidR="0043449E" w:rsidRPr="00876201" w:rsidRDefault="000A0DD4" w:rsidP="00735127">
      <w:pPr>
        <w:pStyle w:val="a3"/>
        <w:numPr>
          <w:ilvl w:val="0"/>
          <w:numId w:val="36"/>
        </w:numPr>
        <w:spacing w:after="0"/>
        <w:ind w:left="284"/>
        <w:jc w:val="both"/>
        <w:rPr>
          <w:bCs/>
          <w:iCs/>
        </w:rPr>
      </w:pPr>
      <w:r w:rsidRPr="00876201">
        <w:rPr>
          <w:bCs/>
          <w:iCs/>
        </w:rPr>
        <w:t xml:space="preserve">Τσιώλης Γ. (2018). Η θεματική ανάλυση ποιοτικών δεδομένων. Στο Ζαϊμάκης, Γ. (Επιμ.)  </w:t>
      </w:r>
      <w:r w:rsidRPr="00876201">
        <w:rPr>
          <w:bCs/>
          <w:i/>
          <w:iCs/>
        </w:rPr>
        <w:t>Ερευνητικές διαδρομές στις Κοινωνικές Επιστήμες. Θεωρητικές – Μεθοδολογικές Συμβολές και Μελέτες Περίπτωσης</w:t>
      </w:r>
      <w:r w:rsidRPr="00876201">
        <w:rPr>
          <w:bCs/>
          <w:iCs/>
        </w:rPr>
        <w:t>. (Σελ. 97-125). Πανεπιστήμιο Κρήτης. Εργαστήριο Κοινωνικής Ανάλυσης και Εφαρμοσμένης Κοινωνικής έρευνας. Ρέθυμνο.</w:t>
      </w:r>
    </w:p>
    <w:p w:rsidR="000A0DD4" w:rsidRPr="00876201" w:rsidRDefault="000A0DD4" w:rsidP="0043449E">
      <w:pPr>
        <w:pStyle w:val="a3"/>
        <w:spacing w:after="0"/>
        <w:ind w:left="284"/>
        <w:jc w:val="both"/>
        <w:rPr>
          <w:bCs/>
          <w:iCs/>
        </w:rPr>
      </w:pPr>
      <w:r w:rsidRPr="00876201">
        <w:rPr>
          <w:bCs/>
          <w:iCs/>
        </w:rPr>
        <w:t>(</w:t>
      </w:r>
      <w:hyperlink r:id="rId10" w:history="1">
        <w:r w:rsidR="00166FBF" w:rsidRPr="00876201">
          <w:rPr>
            <w:rStyle w:val="-"/>
          </w:rPr>
          <w:t>http://sociology.soc.uoc.gr/ekaeke/wp-content/uploads/2018/04/zaimakis_web2.pdf</w:t>
        </w:r>
      </w:hyperlink>
      <w:r w:rsidR="00166FBF" w:rsidRPr="00876201">
        <w:t>)</w:t>
      </w:r>
    </w:p>
    <w:p w:rsidR="004D5753" w:rsidRPr="00876201" w:rsidRDefault="004D5753" w:rsidP="00540BDE">
      <w:pPr>
        <w:jc w:val="both"/>
      </w:pPr>
    </w:p>
    <w:p w:rsidR="006F0DBE" w:rsidRPr="006F0DBE" w:rsidRDefault="004D5753" w:rsidP="00540BDE">
      <w:pPr>
        <w:jc w:val="both"/>
      </w:pPr>
      <w:r w:rsidRPr="00876201">
        <w:t xml:space="preserve">Το κείμενο </w:t>
      </w:r>
      <w:r w:rsidR="00380BCD" w:rsidRPr="00876201">
        <w:t>παρουσιάζει,</w:t>
      </w:r>
      <w:r w:rsidR="0043449E" w:rsidRPr="00876201">
        <w:t xml:space="preserve"> </w:t>
      </w:r>
      <w:r w:rsidRPr="00876201">
        <w:t>ευσύνοπτ</w:t>
      </w:r>
      <w:r w:rsidR="00380BCD" w:rsidRPr="00876201">
        <w:t>α</w:t>
      </w:r>
      <w:r w:rsidRPr="00876201">
        <w:t xml:space="preserve"> και εύληπτ</w:t>
      </w:r>
      <w:r w:rsidR="00380BCD" w:rsidRPr="00876201">
        <w:t>α,</w:t>
      </w:r>
      <w:r w:rsidRPr="00876201">
        <w:t xml:space="preserve"> </w:t>
      </w:r>
      <w:r w:rsidR="00380BCD" w:rsidRPr="00876201">
        <w:t>τον</w:t>
      </w:r>
      <w:r w:rsidRPr="00876201">
        <w:t xml:space="preserve"> τρόπο επεξεργασίας ποιοτικών δεδομένων με βάση τη λογική της θεματικής ανάλυσης</w:t>
      </w:r>
      <w:r w:rsidR="00380BCD" w:rsidRPr="00876201">
        <w:t>.</w:t>
      </w:r>
      <w:r w:rsidRPr="00876201">
        <w:t xml:space="preserve"> </w:t>
      </w:r>
      <w:r w:rsidR="00380BCD" w:rsidRPr="00876201">
        <w:t>Φ</w:t>
      </w:r>
      <w:r w:rsidR="0043449E" w:rsidRPr="00876201">
        <w:t xml:space="preserve">ιλοδοξεί </w:t>
      </w:r>
      <w:r w:rsidRPr="00876201">
        <w:t>να βοηθήσει φοιτητές/τριες καθώς και νέους ερευνητές να προβούν στη θεματική ανάλυση ποιοτικών δεδομένων</w:t>
      </w:r>
      <w:r w:rsidR="0043449E" w:rsidRPr="00876201">
        <w:t>,</w:t>
      </w:r>
      <w:r w:rsidRPr="00876201">
        <w:t xml:space="preserve"> που έχουν παραγάγει μέσω συνεντεύξεων. Η διαδικασία της θεματικής ανάλυσης παρουσιάζεται σε πέντε βήματα. Η δε παρουσίασή τους συνοδεύεται από παραδείγματα.</w:t>
      </w:r>
      <w:r>
        <w:t xml:space="preserve"> </w:t>
      </w:r>
    </w:p>
    <w:sectPr w:rsidR="006F0DBE" w:rsidRPr="006F0DB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CC" w:rsidRDefault="00CB38CC" w:rsidP="00F752F1">
      <w:pPr>
        <w:spacing w:after="0" w:line="240" w:lineRule="auto"/>
      </w:pPr>
      <w:r>
        <w:separator/>
      </w:r>
    </w:p>
  </w:endnote>
  <w:endnote w:type="continuationSeparator" w:id="0">
    <w:p w:rsidR="00CB38CC" w:rsidRDefault="00CB38CC" w:rsidP="00F7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439728"/>
      <w:docPartObj>
        <w:docPartGallery w:val="Page Numbers (Bottom of Page)"/>
        <w:docPartUnique/>
      </w:docPartObj>
    </w:sdtPr>
    <w:sdtEndPr/>
    <w:sdtContent>
      <w:p w:rsidR="00735127" w:rsidRDefault="00735127">
        <w:pPr>
          <w:pStyle w:val="ae"/>
          <w:jc w:val="center"/>
        </w:pPr>
        <w:r>
          <w:fldChar w:fldCharType="begin"/>
        </w:r>
        <w:r>
          <w:instrText>PAGE   \* MERGEFORMAT</w:instrText>
        </w:r>
        <w:r>
          <w:fldChar w:fldCharType="separate"/>
        </w:r>
        <w:r w:rsidR="00661263">
          <w:rPr>
            <w:noProof/>
          </w:rPr>
          <w:t>15</w:t>
        </w:r>
        <w:r>
          <w:fldChar w:fldCharType="end"/>
        </w:r>
      </w:p>
    </w:sdtContent>
  </w:sdt>
  <w:p w:rsidR="00735127" w:rsidRDefault="0073512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CC" w:rsidRDefault="00CB38CC" w:rsidP="00F752F1">
      <w:pPr>
        <w:spacing w:after="0" w:line="240" w:lineRule="auto"/>
      </w:pPr>
      <w:r>
        <w:separator/>
      </w:r>
    </w:p>
  </w:footnote>
  <w:footnote w:type="continuationSeparator" w:id="0">
    <w:p w:rsidR="00CB38CC" w:rsidRDefault="00CB38CC" w:rsidP="00F752F1">
      <w:pPr>
        <w:spacing w:after="0" w:line="240" w:lineRule="auto"/>
      </w:pPr>
      <w:r>
        <w:continuationSeparator/>
      </w:r>
    </w:p>
  </w:footnote>
  <w:footnote w:id="1">
    <w:p w:rsidR="00E209CB" w:rsidRDefault="00E209CB" w:rsidP="00E209CB">
      <w:pPr>
        <w:pStyle w:val="a6"/>
        <w:jc w:val="both"/>
      </w:pPr>
      <w:r>
        <w:rPr>
          <w:rStyle w:val="a7"/>
        </w:rPr>
        <w:footnoteRef/>
      </w:r>
      <w:r>
        <w:t xml:space="preserve"> </w:t>
      </w:r>
      <w:r w:rsidRPr="00E209CB">
        <w:rPr>
          <w:i/>
        </w:rPr>
        <w:t>Οντολογικές</w:t>
      </w:r>
      <w:r w:rsidRPr="00E209CB">
        <w:t xml:space="preserve"> είναι οι παραδοχές που αναφέρονται στο ποια είναι η φύση της κοινωνικής πραγματικότητας.</w:t>
      </w:r>
    </w:p>
  </w:footnote>
  <w:footnote w:id="2">
    <w:p w:rsidR="00E209CB" w:rsidRDefault="00E209CB" w:rsidP="00646DB6">
      <w:pPr>
        <w:pStyle w:val="a6"/>
        <w:jc w:val="both"/>
      </w:pPr>
      <w:r>
        <w:rPr>
          <w:rStyle w:val="a7"/>
        </w:rPr>
        <w:footnoteRef/>
      </w:r>
      <w:r>
        <w:t xml:space="preserve"> </w:t>
      </w:r>
      <w:r w:rsidRPr="00E209CB">
        <w:rPr>
          <w:i/>
        </w:rPr>
        <w:t>Επιστημολογικές</w:t>
      </w:r>
      <w:r w:rsidRPr="00E209CB">
        <w:t xml:space="preserve"> είναι εκείνες οι παραδοχές που αναφέρονται στο ποια είναι η φύση της επιστημονικής γνώσης για τα πράγματα και πώς αυτή παράγεται.</w:t>
      </w:r>
    </w:p>
  </w:footnote>
  <w:footnote w:id="3">
    <w:p w:rsidR="00646DB6" w:rsidRDefault="00646DB6" w:rsidP="00646DB6">
      <w:pPr>
        <w:pStyle w:val="a6"/>
        <w:jc w:val="both"/>
      </w:pPr>
      <w:r>
        <w:rPr>
          <w:rStyle w:val="a7"/>
        </w:rPr>
        <w:footnoteRef/>
      </w:r>
      <w:r>
        <w:t xml:space="preserve"> Διάδραση καλείται η αμοιβαίως προσανατολισμένη δράση. Οι άνθρωποι σε όλες τις καθημερινές τους σχέσεις και επαφές κάνουν κάτι, αναμένοντας ότι αυτό που κάνουν θα κατανοηθεί με έναν συγκεκριμένο τρόπο από τον «άλλον» (τον συμμετέχοντα στη διάδραση) και θα προκαλέσει τη δική του αντίδραση. Όταν, για παράδειγμα, χαιρετώ κάποιον στον δρόμο κουνώντας το κεφάλι προς τα κάτω και σηκώνοντας το δεξί μου χέρι</w:t>
      </w:r>
      <w:r w:rsidR="000F50D2">
        <w:t>, αναμένω ότι το νεύμα μου αυτό θα κατανοηθεί από τον απέναντί μου ως χαιρετισμός, τον οποίο θα ανταποδώσει. Το ίδιο συμβαίνει και με εκείνον: αναμένει ότι θα κατανοήσω την δική του</w:t>
      </w:r>
      <w:r w:rsidR="005546CD">
        <w:t xml:space="preserve"> </w:t>
      </w:r>
      <w:bookmarkStart w:id="1" w:name="_Hlk29978677"/>
      <w:r w:rsidR="005546CD">
        <w:t>επακόλουθη</w:t>
      </w:r>
      <w:r w:rsidR="000F50D2">
        <w:t xml:space="preserve"> </w:t>
      </w:r>
      <w:bookmarkEnd w:id="1"/>
      <w:r w:rsidR="000F50D2">
        <w:t xml:space="preserve">κίνηση ως αντιχαιρετισμό κ.ο.κ. </w:t>
      </w:r>
      <w:r>
        <w:t xml:space="preserve"> </w:t>
      </w:r>
      <w:bookmarkStart w:id="2" w:name="_Hlk29978802"/>
      <w:r w:rsidR="005546CD">
        <w:t>Οι κοινωνικές διαδράσεις είναι βασικό συστατικό στοιχείο της κοινωνικής ζωής.</w:t>
      </w:r>
      <w:bookmarkEnd w:id="2"/>
      <w:r w:rsidR="005546CD">
        <w:t xml:space="preserve"> </w:t>
      </w:r>
    </w:p>
  </w:footnote>
  <w:footnote w:id="4">
    <w:p w:rsidR="00735127" w:rsidRPr="00F752F1" w:rsidRDefault="00735127" w:rsidP="00F752F1">
      <w:pPr>
        <w:pStyle w:val="a6"/>
        <w:jc w:val="both"/>
      </w:pPr>
      <w:r>
        <w:rPr>
          <w:rStyle w:val="a7"/>
        </w:rPr>
        <w:footnoteRef/>
      </w:r>
      <w:r>
        <w:t xml:space="preserve"> Στην ποιοτική έρευνα αρμόζει καλύτερα ο</w:t>
      </w:r>
      <w:r w:rsidRPr="00F752F1">
        <w:t xml:space="preserve"> όρο</w:t>
      </w:r>
      <w:r>
        <w:t>ς</w:t>
      </w:r>
      <w:r w:rsidRPr="00F752F1">
        <w:t xml:space="preserve"> «παραγωγή» αντί «συλλογή» δεδομένων </w:t>
      </w:r>
      <w:r>
        <w:t>καθώς όπως γράφει η</w:t>
      </w:r>
      <w:r w:rsidRPr="00F752F1">
        <w:t xml:space="preserve"> Mason (2011:73), </w:t>
      </w:r>
      <w:r>
        <w:t>«</w:t>
      </w:r>
      <w:r w:rsidRPr="00F752F1">
        <w:t>οι περισσότερες ποιοτικές προσεγγίσεις της έρευνας θα απέρριπταν την ιδέα ότι ο ερευνητής μπορεί να είναι ένας απολύτως ουδέτερος συλλέκτης πληροφοριών του κοινωνικού κόσμου. Αντίθετα, αυτές οι προσεγγίσεις θέλουν τους ερευνητές να “χτίζουν” με ενεργό τρόπο γνώση γι’ αυτό τον κόσμο, ακολουθώντας συγκεκριμένες αρχές και χρησιμοποιώντας συγκεκριμένες μεθόδους που πηγάζουν από την επιστημολογική τους θέση. Αυτό σημαίνει ότι ως ερευνητές δεν ασχολείστε απλώς με το πού θα βρείτε στοιχεία που ήδη υπάρχουν έτοιμα προς συλλογή, αλλά προσπαθείτε να βρείτε πόσο καλύτερα μπορείτε να παραγάγετε δεδομένα από τις πηγές που έχετε επιλέξει».</w:t>
      </w:r>
    </w:p>
    <w:p w:rsidR="00735127" w:rsidRDefault="00735127">
      <w:pPr>
        <w:pStyle w:val="a6"/>
      </w:pPr>
    </w:p>
  </w:footnote>
  <w:footnote w:id="5">
    <w:p w:rsidR="00735127" w:rsidRPr="008E1CB3" w:rsidRDefault="00735127" w:rsidP="008E1CB3">
      <w:pPr>
        <w:pStyle w:val="a6"/>
      </w:pPr>
      <w:r>
        <w:rPr>
          <w:rStyle w:val="a7"/>
        </w:rPr>
        <w:footnoteRef/>
      </w:r>
      <w:r>
        <w:t xml:space="preserve"> Για την αξιοποίηση «προσωπικών τεκμηρίων» ως ερευνητικών δεδομένων, β</w:t>
      </w:r>
      <w:r w:rsidRPr="008E1CB3">
        <w:t xml:space="preserve">λ. </w:t>
      </w:r>
      <w:r w:rsidRPr="008E1CB3">
        <w:rPr>
          <w:lang w:val="en-US"/>
        </w:rPr>
        <w:t>Plummer</w:t>
      </w:r>
      <w:r w:rsidRPr="008E1CB3">
        <w:t xml:space="preserve"> (2000).</w:t>
      </w:r>
    </w:p>
    <w:p w:rsidR="00735127" w:rsidRDefault="00735127">
      <w:pPr>
        <w:pStyle w:val="a6"/>
      </w:pPr>
    </w:p>
  </w:footnote>
  <w:footnote w:id="6">
    <w:p w:rsidR="00735127" w:rsidRPr="005A10E2" w:rsidRDefault="00735127" w:rsidP="00E63DC5">
      <w:pPr>
        <w:pStyle w:val="a6"/>
        <w:jc w:val="both"/>
      </w:pPr>
      <w:r w:rsidRPr="00AF2467">
        <w:rPr>
          <w:rStyle w:val="a7"/>
        </w:rPr>
        <w:footnoteRef/>
      </w:r>
      <w:r w:rsidRPr="00AF2467">
        <w:t xml:space="preserve"> Για τη δειγματοληψίας σκοπιμότητας</w:t>
      </w:r>
      <w:r>
        <w:t xml:space="preserve"> και τους διαφορετικούς τύπους της, βλ. </w:t>
      </w:r>
      <w:r>
        <w:rPr>
          <w:lang w:val="en-US"/>
        </w:rPr>
        <w:t>Bryman</w:t>
      </w:r>
      <w:r w:rsidRPr="00AF2467">
        <w:t xml:space="preserve"> (2017:</w:t>
      </w:r>
      <w:r>
        <w:t xml:space="preserve">463), </w:t>
      </w:r>
      <w:r>
        <w:rPr>
          <w:lang w:val="en-US"/>
        </w:rPr>
        <w:t>Creswell</w:t>
      </w:r>
      <w:r w:rsidRPr="00AF2467">
        <w:t xml:space="preserve"> (2016:206-207), </w:t>
      </w:r>
      <w:r>
        <w:rPr>
          <w:lang w:val="en-US"/>
        </w:rPr>
        <w:t>Gray</w:t>
      </w:r>
      <w:r w:rsidRPr="00AF2467">
        <w:t xml:space="preserve"> (2018: 188)</w:t>
      </w:r>
      <w:r>
        <w:t xml:space="preserve">, </w:t>
      </w:r>
      <w:r w:rsidR="00F94164">
        <w:rPr>
          <w:lang w:val="en-US"/>
        </w:rPr>
        <w:t>Mertens</w:t>
      </w:r>
      <w:r w:rsidR="00F94164" w:rsidRPr="00F94164">
        <w:t xml:space="preserve"> (2009:370-375), </w:t>
      </w:r>
      <w:r>
        <w:t>Τσιώλης (2014:57-59).</w:t>
      </w:r>
    </w:p>
  </w:footnote>
  <w:footnote w:id="7">
    <w:p w:rsidR="00735127" w:rsidRDefault="00735127" w:rsidP="0029579C">
      <w:pPr>
        <w:pStyle w:val="a6"/>
        <w:jc w:val="both"/>
      </w:pPr>
      <w:r>
        <w:rPr>
          <w:rStyle w:val="a7"/>
        </w:rPr>
        <w:footnoteRef/>
      </w:r>
      <w:r>
        <w:t xml:space="preserve"> Σύμφωνα με τη δειγματοληπτική στρατηγική της μέγιστης απόκλισης, ε</w:t>
      </w:r>
      <w:r w:rsidRPr="0029579C">
        <w:t>πιλέγονται περιπτώσεις που εκδηλώνουν με παρόμοιο τρόπο ένα φαινόμενο κάτω από πολύ διαφορετικές συνθήκες</w:t>
      </w:r>
      <w:r>
        <w:t xml:space="preserve">. Βλ. Τσιώλης, 2014: 58).  </w:t>
      </w:r>
    </w:p>
  </w:footnote>
  <w:footnote w:id="8">
    <w:p w:rsidR="00735127" w:rsidRPr="00397E46" w:rsidRDefault="00735127" w:rsidP="00397E46">
      <w:pPr>
        <w:pStyle w:val="a6"/>
        <w:jc w:val="both"/>
      </w:pPr>
      <w:r>
        <w:rPr>
          <w:rStyle w:val="a7"/>
        </w:rPr>
        <w:footnoteRef/>
      </w:r>
      <w:r>
        <w:t xml:space="preserve"> Για τις διαφορετικές προσεγγίσεις ανάλυσης ποιοτικών δεδομένων βλ. </w:t>
      </w:r>
      <w:r>
        <w:rPr>
          <w:lang w:val="en-US"/>
        </w:rPr>
        <w:t>Willig</w:t>
      </w:r>
      <w:r w:rsidRPr="00397E46">
        <w:t xml:space="preserve"> (2015). </w:t>
      </w:r>
      <w:r>
        <w:t xml:space="preserve">Για μια αναλυτική παρουσίαση της </w:t>
      </w:r>
      <w:r w:rsidRPr="00397E46">
        <w:t>ανάλυση</w:t>
      </w:r>
      <w:r>
        <w:t>ς</w:t>
      </w:r>
      <w:r w:rsidRPr="00397E46">
        <w:t xml:space="preserve"> σύμφωνα με τις αρχές της Εμπειρικά Θεμελιωμένης Θεωρίας</w:t>
      </w:r>
      <w:r>
        <w:t xml:space="preserve"> και της αφηγηματικής ανάλυσης, βλ. Τσιώλης (2014).  </w:t>
      </w:r>
    </w:p>
  </w:footnote>
  <w:footnote w:id="9">
    <w:p w:rsidR="00735127" w:rsidRPr="00B1539A" w:rsidRDefault="00735127" w:rsidP="00E63DC5">
      <w:pPr>
        <w:pStyle w:val="a6"/>
        <w:jc w:val="both"/>
      </w:pPr>
      <w:r w:rsidRPr="00DD078E">
        <w:rPr>
          <w:rStyle w:val="a7"/>
        </w:rPr>
        <w:footnoteRef/>
      </w:r>
      <w:r w:rsidRPr="00DD078E">
        <w:t xml:space="preserve"> Για τη θεματική ανάλυση βλ. </w:t>
      </w:r>
      <w:r w:rsidRPr="00DD078E">
        <w:rPr>
          <w:lang w:val="en-US"/>
        </w:rPr>
        <w:t>Braun</w:t>
      </w:r>
      <w:r w:rsidRPr="00DD078E">
        <w:t xml:space="preserve"> και </w:t>
      </w:r>
      <w:r w:rsidRPr="00DD078E">
        <w:rPr>
          <w:lang w:val="en-US"/>
        </w:rPr>
        <w:t>Clarke</w:t>
      </w:r>
      <w:r>
        <w:t xml:space="preserve"> (2012)</w:t>
      </w:r>
      <w:r>
        <w:rPr>
          <w:rFonts w:cstheme="minorHAnsi"/>
        </w:rPr>
        <w:t>∙</w:t>
      </w:r>
      <w:r w:rsidRPr="00DD078E">
        <w:t xml:space="preserve"> Ίσαρη και Πουρκός</w:t>
      </w:r>
      <w:r>
        <w:t xml:space="preserve"> (</w:t>
      </w:r>
      <w:r w:rsidRPr="00DD078E">
        <w:t>2015</w:t>
      </w:r>
      <w:r>
        <w:t>:114-117)</w:t>
      </w:r>
      <w:r>
        <w:rPr>
          <w:rFonts w:cstheme="minorHAnsi"/>
        </w:rPr>
        <w:t>∙</w:t>
      </w:r>
      <w:r w:rsidRPr="00DD078E">
        <w:t xml:space="preserve"> </w:t>
      </w:r>
      <w:r w:rsidRPr="00DD078E">
        <w:rPr>
          <w:lang w:val="en-US"/>
        </w:rPr>
        <w:t>Willig</w:t>
      </w:r>
      <w:r>
        <w:t xml:space="preserve"> (</w:t>
      </w:r>
      <w:r w:rsidRPr="00DD078E">
        <w:t>2015</w:t>
      </w:r>
      <w:r>
        <w:t>:</w:t>
      </w:r>
      <w:r w:rsidRPr="00DD078E">
        <w:t xml:space="preserve"> 151-177</w:t>
      </w:r>
      <w:r>
        <w:t>)</w:t>
      </w:r>
      <w:r w:rsidRPr="00636A21">
        <w:t>.</w:t>
      </w:r>
      <w:r>
        <w:t xml:space="preserve"> Τσιώλης (2018). </w:t>
      </w:r>
      <w:r w:rsidRPr="00B1539A">
        <w:t xml:space="preserve">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A6B"/>
    <w:multiLevelType w:val="hybridMultilevel"/>
    <w:tmpl w:val="CADE560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F1737D"/>
    <w:multiLevelType w:val="hybridMultilevel"/>
    <w:tmpl w:val="C13A493E"/>
    <w:lvl w:ilvl="0" w:tplc="63820668">
      <w:start w:val="1"/>
      <w:numFmt w:val="bullet"/>
      <w:lvlText w:val=""/>
      <w:lvlJc w:val="left"/>
      <w:pPr>
        <w:tabs>
          <w:tab w:val="num" w:pos="720"/>
        </w:tabs>
        <w:ind w:left="720" w:hanging="360"/>
      </w:pPr>
      <w:rPr>
        <w:rFonts w:ascii="Wingdings 2" w:hAnsi="Wingdings 2" w:hint="default"/>
      </w:rPr>
    </w:lvl>
    <w:lvl w:ilvl="1" w:tplc="007833EC" w:tentative="1">
      <w:start w:val="1"/>
      <w:numFmt w:val="bullet"/>
      <w:lvlText w:val=""/>
      <w:lvlJc w:val="left"/>
      <w:pPr>
        <w:tabs>
          <w:tab w:val="num" w:pos="1440"/>
        </w:tabs>
        <w:ind w:left="1440" w:hanging="360"/>
      </w:pPr>
      <w:rPr>
        <w:rFonts w:ascii="Wingdings 2" w:hAnsi="Wingdings 2" w:hint="default"/>
      </w:rPr>
    </w:lvl>
    <w:lvl w:ilvl="2" w:tplc="74E01342" w:tentative="1">
      <w:start w:val="1"/>
      <w:numFmt w:val="bullet"/>
      <w:lvlText w:val=""/>
      <w:lvlJc w:val="left"/>
      <w:pPr>
        <w:tabs>
          <w:tab w:val="num" w:pos="2160"/>
        </w:tabs>
        <w:ind w:left="2160" w:hanging="360"/>
      </w:pPr>
      <w:rPr>
        <w:rFonts w:ascii="Wingdings 2" w:hAnsi="Wingdings 2" w:hint="default"/>
      </w:rPr>
    </w:lvl>
    <w:lvl w:ilvl="3" w:tplc="206AFCDC" w:tentative="1">
      <w:start w:val="1"/>
      <w:numFmt w:val="bullet"/>
      <w:lvlText w:val=""/>
      <w:lvlJc w:val="left"/>
      <w:pPr>
        <w:tabs>
          <w:tab w:val="num" w:pos="2880"/>
        </w:tabs>
        <w:ind w:left="2880" w:hanging="360"/>
      </w:pPr>
      <w:rPr>
        <w:rFonts w:ascii="Wingdings 2" w:hAnsi="Wingdings 2" w:hint="default"/>
      </w:rPr>
    </w:lvl>
    <w:lvl w:ilvl="4" w:tplc="2BF812B8" w:tentative="1">
      <w:start w:val="1"/>
      <w:numFmt w:val="bullet"/>
      <w:lvlText w:val=""/>
      <w:lvlJc w:val="left"/>
      <w:pPr>
        <w:tabs>
          <w:tab w:val="num" w:pos="3600"/>
        </w:tabs>
        <w:ind w:left="3600" w:hanging="360"/>
      </w:pPr>
      <w:rPr>
        <w:rFonts w:ascii="Wingdings 2" w:hAnsi="Wingdings 2" w:hint="default"/>
      </w:rPr>
    </w:lvl>
    <w:lvl w:ilvl="5" w:tplc="856293FA" w:tentative="1">
      <w:start w:val="1"/>
      <w:numFmt w:val="bullet"/>
      <w:lvlText w:val=""/>
      <w:lvlJc w:val="left"/>
      <w:pPr>
        <w:tabs>
          <w:tab w:val="num" w:pos="4320"/>
        </w:tabs>
        <w:ind w:left="4320" w:hanging="360"/>
      </w:pPr>
      <w:rPr>
        <w:rFonts w:ascii="Wingdings 2" w:hAnsi="Wingdings 2" w:hint="default"/>
      </w:rPr>
    </w:lvl>
    <w:lvl w:ilvl="6" w:tplc="695EAD48" w:tentative="1">
      <w:start w:val="1"/>
      <w:numFmt w:val="bullet"/>
      <w:lvlText w:val=""/>
      <w:lvlJc w:val="left"/>
      <w:pPr>
        <w:tabs>
          <w:tab w:val="num" w:pos="5040"/>
        </w:tabs>
        <w:ind w:left="5040" w:hanging="360"/>
      </w:pPr>
      <w:rPr>
        <w:rFonts w:ascii="Wingdings 2" w:hAnsi="Wingdings 2" w:hint="default"/>
      </w:rPr>
    </w:lvl>
    <w:lvl w:ilvl="7" w:tplc="46B2A560" w:tentative="1">
      <w:start w:val="1"/>
      <w:numFmt w:val="bullet"/>
      <w:lvlText w:val=""/>
      <w:lvlJc w:val="left"/>
      <w:pPr>
        <w:tabs>
          <w:tab w:val="num" w:pos="5760"/>
        </w:tabs>
        <w:ind w:left="5760" w:hanging="360"/>
      </w:pPr>
      <w:rPr>
        <w:rFonts w:ascii="Wingdings 2" w:hAnsi="Wingdings 2" w:hint="default"/>
      </w:rPr>
    </w:lvl>
    <w:lvl w:ilvl="8" w:tplc="DDC0B40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F527B6D"/>
    <w:multiLevelType w:val="hybridMultilevel"/>
    <w:tmpl w:val="A35EDCF4"/>
    <w:lvl w:ilvl="0" w:tplc="04EC1244">
      <w:start w:val="1"/>
      <w:numFmt w:val="bullet"/>
      <w:lvlText w:val=""/>
      <w:lvlJc w:val="left"/>
      <w:pPr>
        <w:tabs>
          <w:tab w:val="num" w:pos="720"/>
        </w:tabs>
        <w:ind w:left="720" w:hanging="360"/>
      </w:pPr>
      <w:rPr>
        <w:rFonts w:ascii="Wingdings" w:hAnsi="Wingdings" w:hint="default"/>
      </w:rPr>
    </w:lvl>
    <w:lvl w:ilvl="1" w:tplc="17D0E570" w:tentative="1">
      <w:start w:val="1"/>
      <w:numFmt w:val="bullet"/>
      <w:lvlText w:val=""/>
      <w:lvlJc w:val="left"/>
      <w:pPr>
        <w:tabs>
          <w:tab w:val="num" w:pos="1440"/>
        </w:tabs>
        <w:ind w:left="1440" w:hanging="360"/>
      </w:pPr>
      <w:rPr>
        <w:rFonts w:ascii="Wingdings" w:hAnsi="Wingdings" w:hint="default"/>
      </w:rPr>
    </w:lvl>
    <w:lvl w:ilvl="2" w:tplc="A412CCA8" w:tentative="1">
      <w:start w:val="1"/>
      <w:numFmt w:val="bullet"/>
      <w:lvlText w:val=""/>
      <w:lvlJc w:val="left"/>
      <w:pPr>
        <w:tabs>
          <w:tab w:val="num" w:pos="2160"/>
        </w:tabs>
        <w:ind w:left="2160" w:hanging="360"/>
      </w:pPr>
      <w:rPr>
        <w:rFonts w:ascii="Wingdings" w:hAnsi="Wingdings" w:hint="default"/>
      </w:rPr>
    </w:lvl>
    <w:lvl w:ilvl="3" w:tplc="D966AF4E" w:tentative="1">
      <w:start w:val="1"/>
      <w:numFmt w:val="bullet"/>
      <w:lvlText w:val=""/>
      <w:lvlJc w:val="left"/>
      <w:pPr>
        <w:tabs>
          <w:tab w:val="num" w:pos="2880"/>
        </w:tabs>
        <w:ind w:left="2880" w:hanging="360"/>
      </w:pPr>
      <w:rPr>
        <w:rFonts w:ascii="Wingdings" w:hAnsi="Wingdings" w:hint="default"/>
      </w:rPr>
    </w:lvl>
    <w:lvl w:ilvl="4" w:tplc="DC34495A" w:tentative="1">
      <w:start w:val="1"/>
      <w:numFmt w:val="bullet"/>
      <w:lvlText w:val=""/>
      <w:lvlJc w:val="left"/>
      <w:pPr>
        <w:tabs>
          <w:tab w:val="num" w:pos="3600"/>
        </w:tabs>
        <w:ind w:left="3600" w:hanging="360"/>
      </w:pPr>
      <w:rPr>
        <w:rFonts w:ascii="Wingdings" w:hAnsi="Wingdings" w:hint="default"/>
      </w:rPr>
    </w:lvl>
    <w:lvl w:ilvl="5" w:tplc="84B0ED28" w:tentative="1">
      <w:start w:val="1"/>
      <w:numFmt w:val="bullet"/>
      <w:lvlText w:val=""/>
      <w:lvlJc w:val="left"/>
      <w:pPr>
        <w:tabs>
          <w:tab w:val="num" w:pos="4320"/>
        </w:tabs>
        <w:ind w:left="4320" w:hanging="360"/>
      </w:pPr>
      <w:rPr>
        <w:rFonts w:ascii="Wingdings" w:hAnsi="Wingdings" w:hint="default"/>
      </w:rPr>
    </w:lvl>
    <w:lvl w:ilvl="6" w:tplc="A4DE8768" w:tentative="1">
      <w:start w:val="1"/>
      <w:numFmt w:val="bullet"/>
      <w:lvlText w:val=""/>
      <w:lvlJc w:val="left"/>
      <w:pPr>
        <w:tabs>
          <w:tab w:val="num" w:pos="5040"/>
        </w:tabs>
        <w:ind w:left="5040" w:hanging="360"/>
      </w:pPr>
      <w:rPr>
        <w:rFonts w:ascii="Wingdings" w:hAnsi="Wingdings" w:hint="default"/>
      </w:rPr>
    </w:lvl>
    <w:lvl w:ilvl="7" w:tplc="31CE0BD0" w:tentative="1">
      <w:start w:val="1"/>
      <w:numFmt w:val="bullet"/>
      <w:lvlText w:val=""/>
      <w:lvlJc w:val="left"/>
      <w:pPr>
        <w:tabs>
          <w:tab w:val="num" w:pos="5760"/>
        </w:tabs>
        <w:ind w:left="5760" w:hanging="360"/>
      </w:pPr>
      <w:rPr>
        <w:rFonts w:ascii="Wingdings" w:hAnsi="Wingdings" w:hint="default"/>
      </w:rPr>
    </w:lvl>
    <w:lvl w:ilvl="8" w:tplc="804C45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B41B1"/>
    <w:multiLevelType w:val="hybridMultilevel"/>
    <w:tmpl w:val="A3BCE0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D04D7B"/>
    <w:multiLevelType w:val="hybridMultilevel"/>
    <w:tmpl w:val="517A4A06"/>
    <w:lvl w:ilvl="0" w:tplc="436CF458">
      <w:start w:val="1"/>
      <w:numFmt w:val="bullet"/>
      <w:lvlText w:val=""/>
      <w:lvlJc w:val="left"/>
      <w:pPr>
        <w:tabs>
          <w:tab w:val="num" w:pos="720"/>
        </w:tabs>
        <w:ind w:left="720" w:hanging="360"/>
      </w:pPr>
      <w:rPr>
        <w:rFonts w:ascii="Wingdings" w:hAnsi="Wingdings" w:hint="default"/>
      </w:rPr>
    </w:lvl>
    <w:lvl w:ilvl="1" w:tplc="8A229C4C" w:tentative="1">
      <w:start w:val="1"/>
      <w:numFmt w:val="bullet"/>
      <w:lvlText w:val=""/>
      <w:lvlJc w:val="left"/>
      <w:pPr>
        <w:tabs>
          <w:tab w:val="num" w:pos="1440"/>
        </w:tabs>
        <w:ind w:left="1440" w:hanging="360"/>
      </w:pPr>
      <w:rPr>
        <w:rFonts w:ascii="Wingdings" w:hAnsi="Wingdings" w:hint="default"/>
      </w:rPr>
    </w:lvl>
    <w:lvl w:ilvl="2" w:tplc="A498ECD0" w:tentative="1">
      <w:start w:val="1"/>
      <w:numFmt w:val="bullet"/>
      <w:lvlText w:val=""/>
      <w:lvlJc w:val="left"/>
      <w:pPr>
        <w:tabs>
          <w:tab w:val="num" w:pos="2160"/>
        </w:tabs>
        <w:ind w:left="2160" w:hanging="360"/>
      </w:pPr>
      <w:rPr>
        <w:rFonts w:ascii="Wingdings" w:hAnsi="Wingdings" w:hint="default"/>
      </w:rPr>
    </w:lvl>
    <w:lvl w:ilvl="3" w:tplc="67D0F7E6" w:tentative="1">
      <w:start w:val="1"/>
      <w:numFmt w:val="bullet"/>
      <w:lvlText w:val=""/>
      <w:lvlJc w:val="left"/>
      <w:pPr>
        <w:tabs>
          <w:tab w:val="num" w:pos="2880"/>
        </w:tabs>
        <w:ind w:left="2880" w:hanging="360"/>
      </w:pPr>
      <w:rPr>
        <w:rFonts w:ascii="Wingdings" w:hAnsi="Wingdings" w:hint="default"/>
      </w:rPr>
    </w:lvl>
    <w:lvl w:ilvl="4" w:tplc="E2E89726" w:tentative="1">
      <w:start w:val="1"/>
      <w:numFmt w:val="bullet"/>
      <w:lvlText w:val=""/>
      <w:lvlJc w:val="left"/>
      <w:pPr>
        <w:tabs>
          <w:tab w:val="num" w:pos="3600"/>
        </w:tabs>
        <w:ind w:left="3600" w:hanging="360"/>
      </w:pPr>
      <w:rPr>
        <w:rFonts w:ascii="Wingdings" w:hAnsi="Wingdings" w:hint="default"/>
      </w:rPr>
    </w:lvl>
    <w:lvl w:ilvl="5" w:tplc="3000C892" w:tentative="1">
      <w:start w:val="1"/>
      <w:numFmt w:val="bullet"/>
      <w:lvlText w:val=""/>
      <w:lvlJc w:val="left"/>
      <w:pPr>
        <w:tabs>
          <w:tab w:val="num" w:pos="4320"/>
        </w:tabs>
        <w:ind w:left="4320" w:hanging="360"/>
      </w:pPr>
      <w:rPr>
        <w:rFonts w:ascii="Wingdings" w:hAnsi="Wingdings" w:hint="default"/>
      </w:rPr>
    </w:lvl>
    <w:lvl w:ilvl="6" w:tplc="3530F48E" w:tentative="1">
      <w:start w:val="1"/>
      <w:numFmt w:val="bullet"/>
      <w:lvlText w:val=""/>
      <w:lvlJc w:val="left"/>
      <w:pPr>
        <w:tabs>
          <w:tab w:val="num" w:pos="5040"/>
        </w:tabs>
        <w:ind w:left="5040" w:hanging="360"/>
      </w:pPr>
      <w:rPr>
        <w:rFonts w:ascii="Wingdings" w:hAnsi="Wingdings" w:hint="default"/>
      </w:rPr>
    </w:lvl>
    <w:lvl w:ilvl="7" w:tplc="8A4ACB10" w:tentative="1">
      <w:start w:val="1"/>
      <w:numFmt w:val="bullet"/>
      <w:lvlText w:val=""/>
      <w:lvlJc w:val="left"/>
      <w:pPr>
        <w:tabs>
          <w:tab w:val="num" w:pos="5760"/>
        </w:tabs>
        <w:ind w:left="5760" w:hanging="360"/>
      </w:pPr>
      <w:rPr>
        <w:rFonts w:ascii="Wingdings" w:hAnsi="Wingdings" w:hint="default"/>
      </w:rPr>
    </w:lvl>
    <w:lvl w:ilvl="8" w:tplc="B63CC3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C2FAA"/>
    <w:multiLevelType w:val="hybridMultilevel"/>
    <w:tmpl w:val="9314FB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DAA2A37"/>
    <w:multiLevelType w:val="hybridMultilevel"/>
    <w:tmpl w:val="537AC72C"/>
    <w:lvl w:ilvl="0" w:tplc="81202958">
      <w:start w:val="1"/>
      <w:numFmt w:val="bullet"/>
      <w:lvlText w:val=""/>
      <w:lvlJc w:val="left"/>
      <w:pPr>
        <w:tabs>
          <w:tab w:val="num" w:pos="720"/>
        </w:tabs>
        <w:ind w:left="720" w:hanging="360"/>
      </w:pPr>
      <w:rPr>
        <w:rFonts w:ascii="Wingdings" w:hAnsi="Wingdings" w:hint="default"/>
      </w:rPr>
    </w:lvl>
    <w:lvl w:ilvl="1" w:tplc="6FDEF83A" w:tentative="1">
      <w:start w:val="1"/>
      <w:numFmt w:val="bullet"/>
      <w:lvlText w:val=""/>
      <w:lvlJc w:val="left"/>
      <w:pPr>
        <w:tabs>
          <w:tab w:val="num" w:pos="1440"/>
        </w:tabs>
        <w:ind w:left="1440" w:hanging="360"/>
      </w:pPr>
      <w:rPr>
        <w:rFonts w:ascii="Wingdings" w:hAnsi="Wingdings" w:hint="default"/>
      </w:rPr>
    </w:lvl>
    <w:lvl w:ilvl="2" w:tplc="797AC9B8" w:tentative="1">
      <w:start w:val="1"/>
      <w:numFmt w:val="bullet"/>
      <w:lvlText w:val=""/>
      <w:lvlJc w:val="left"/>
      <w:pPr>
        <w:tabs>
          <w:tab w:val="num" w:pos="2160"/>
        </w:tabs>
        <w:ind w:left="2160" w:hanging="360"/>
      </w:pPr>
      <w:rPr>
        <w:rFonts w:ascii="Wingdings" w:hAnsi="Wingdings" w:hint="default"/>
      </w:rPr>
    </w:lvl>
    <w:lvl w:ilvl="3" w:tplc="34C60F52" w:tentative="1">
      <w:start w:val="1"/>
      <w:numFmt w:val="bullet"/>
      <w:lvlText w:val=""/>
      <w:lvlJc w:val="left"/>
      <w:pPr>
        <w:tabs>
          <w:tab w:val="num" w:pos="2880"/>
        </w:tabs>
        <w:ind w:left="2880" w:hanging="360"/>
      </w:pPr>
      <w:rPr>
        <w:rFonts w:ascii="Wingdings" w:hAnsi="Wingdings" w:hint="default"/>
      </w:rPr>
    </w:lvl>
    <w:lvl w:ilvl="4" w:tplc="4294AB34" w:tentative="1">
      <w:start w:val="1"/>
      <w:numFmt w:val="bullet"/>
      <w:lvlText w:val=""/>
      <w:lvlJc w:val="left"/>
      <w:pPr>
        <w:tabs>
          <w:tab w:val="num" w:pos="3600"/>
        </w:tabs>
        <w:ind w:left="3600" w:hanging="360"/>
      </w:pPr>
      <w:rPr>
        <w:rFonts w:ascii="Wingdings" w:hAnsi="Wingdings" w:hint="default"/>
      </w:rPr>
    </w:lvl>
    <w:lvl w:ilvl="5" w:tplc="7410ED7A" w:tentative="1">
      <w:start w:val="1"/>
      <w:numFmt w:val="bullet"/>
      <w:lvlText w:val=""/>
      <w:lvlJc w:val="left"/>
      <w:pPr>
        <w:tabs>
          <w:tab w:val="num" w:pos="4320"/>
        </w:tabs>
        <w:ind w:left="4320" w:hanging="360"/>
      </w:pPr>
      <w:rPr>
        <w:rFonts w:ascii="Wingdings" w:hAnsi="Wingdings" w:hint="default"/>
      </w:rPr>
    </w:lvl>
    <w:lvl w:ilvl="6" w:tplc="F966730C" w:tentative="1">
      <w:start w:val="1"/>
      <w:numFmt w:val="bullet"/>
      <w:lvlText w:val=""/>
      <w:lvlJc w:val="left"/>
      <w:pPr>
        <w:tabs>
          <w:tab w:val="num" w:pos="5040"/>
        </w:tabs>
        <w:ind w:left="5040" w:hanging="360"/>
      </w:pPr>
      <w:rPr>
        <w:rFonts w:ascii="Wingdings" w:hAnsi="Wingdings" w:hint="default"/>
      </w:rPr>
    </w:lvl>
    <w:lvl w:ilvl="7" w:tplc="10829FEE" w:tentative="1">
      <w:start w:val="1"/>
      <w:numFmt w:val="bullet"/>
      <w:lvlText w:val=""/>
      <w:lvlJc w:val="left"/>
      <w:pPr>
        <w:tabs>
          <w:tab w:val="num" w:pos="5760"/>
        </w:tabs>
        <w:ind w:left="5760" w:hanging="360"/>
      </w:pPr>
      <w:rPr>
        <w:rFonts w:ascii="Wingdings" w:hAnsi="Wingdings" w:hint="default"/>
      </w:rPr>
    </w:lvl>
    <w:lvl w:ilvl="8" w:tplc="0162880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B501F"/>
    <w:multiLevelType w:val="hybridMultilevel"/>
    <w:tmpl w:val="F37CA2C6"/>
    <w:lvl w:ilvl="0" w:tplc="FB8EFDE8">
      <w:start w:val="1"/>
      <w:numFmt w:val="bullet"/>
      <w:lvlText w:val=""/>
      <w:lvlJc w:val="left"/>
      <w:pPr>
        <w:tabs>
          <w:tab w:val="num" w:pos="720"/>
        </w:tabs>
        <w:ind w:left="720" w:hanging="360"/>
      </w:pPr>
      <w:rPr>
        <w:rFonts w:ascii="Wingdings" w:hAnsi="Wingdings" w:hint="default"/>
      </w:rPr>
    </w:lvl>
    <w:lvl w:ilvl="1" w:tplc="672A2BC6" w:tentative="1">
      <w:start w:val="1"/>
      <w:numFmt w:val="bullet"/>
      <w:lvlText w:val=""/>
      <w:lvlJc w:val="left"/>
      <w:pPr>
        <w:tabs>
          <w:tab w:val="num" w:pos="1440"/>
        </w:tabs>
        <w:ind w:left="1440" w:hanging="360"/>
      </w:pPr>
      <w:rPr>
        <w:rFonts w:ascii="Wingdings" w:hAnsi="Wingdings" w:hint="default"/>
      </w:rPr>
    </w:lvl>
    <w:lvl w:ilvl="2" w:tplc="AEDE3174" w:tentative="1">
      <w:start w:val="1"/>
      <w:numFmt w:val="bullet"/>
      <w:lvlText w:val=""/>
      <w:lvlJc w:val="left"/>
      <w:pPr>
        <w:tabs>
          <w:tab w:val="num" w:pos="2160"/>
        </w:tabs>
        <w:ind w:left="2160" w:hanging="360"/>
      </w:pPr>
      <w:rPr>
        <w:rFonts w:ascii="Wingdings" w:hAnsi="Wingdings" w:hint="default"/>
      </w:rPr>
    </w:lvl>
    <w:lvl w:ilvl="3" w:tplc="AC70B198" w:tentative="1">
      <w:start w:val="1"/>
      <w:numFmt w:val="bullet"/>
      <w:lvlText w:val=""/>
      <w:lvlJc w:val="left"/>
      <w:pPr>
        <w:tabs>
          <w:tab w:val="num" w:pos="2880"/>
        </w:tabs>
        <w:ind w:left="2880" w:hanging="360"/>
      </w:pPr>
      <w:rPr>
        <w:rFonts w:ascii="Wingdings" w:hAnsi="Wingdings" w:hint="default"/>
      </w:rPr>
    </w:lvl>
    <w:lvl w:ilvl="4" w:tplc="849839CC" w:tentative="1">
      <w:start w:val="1"/>
      <w:numFmt w:val="bullet"/>
      <w:lvlText w:val=""/>
      <w:lvlJc w:val="left"/>
      <w:pPr>
        <w:tabs>
          <w:tab w:val="num" w:pos="3600"/>
        </w:tabs>
        <w:ind w:left="3600" w:hanging="360"/>
      </w:pPr>
      <w:rPr>
        <w:rFonts w:ascii="Wingdings" w:hAnsi="Wingdings" w:hint="default"/>
      </w:rPr>
    </w:lvl>
    <w:lvl w:ilvl="5" w:tplc="C2E439CE" w:tentative="1">
      <w:start w:val="1"/>
      <w:numFmt w:val="bullet"/>
      <w:lvlText w:val=""/>
      <w:lvlJc w:val="left"/>
      <w:pPr>
        <w:tabs>
          <w:tab w:val="num" w:pos="4320"/>
        </w:tabs>
        <w:ind w:left="4320" w:hanging="360"/>
      </w:pPr>
      <w:rPr>
        <w:rFonts w:ascii="Wingdings" w:hAnsi="Wingdings" w:hint="default"/>
      </w:rPr>
    </w:lvl>
    <w:lvl w:ilvl="6" w:tplc="2618ED90" w:tentative="1">
      <w:start w:val="1"/>
      <w:numFmt w:val="bullet"/>
      <w:lvlText w:val=""/>
      <w:lvlJc w:val="left"/>
      <w:pPr>
        <w:tabs>
          <w:tab w:val="num" w:pos="5040"/>
        </w:tabs>
        <w:ind w:left="5040" w:hanging="360"/>
      </w:pPr>
      <w:rPr>
        <w:rFonts w:ascii="Wingdings" w:hAnsi="Wingdings" w:hint="default"/>
      </w:rPr>
    </w:lvl>
    <w:lvl w:ilvl="7" w:tplc="5CAED99E" w:tentative="1">
      <w:start w:val="1"/>
      <w:numFmt w:val="bullet"/>
      <w:lvlText w:val=""/>
      <w:lvlJc w:val="left"/>
      <w:pPr>
        <w:tabs>
          <w:tab w:val="num" w:pos="5760"/>
        </w:tabs>
        <w:ind w:left="5760" w:hanging="360"/>
      </w:pPr>
      <w:rPr>
        <w:rFonts w:ascii="Wingdings" w:hAnsi="Wingdings" w:hint="default"/>
      </w:rPr>
    </w:lvl>
    <w:lvl w:ilvl="8" w:tplc="1A126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67F8B"/>
    <w:multiLevelType w:val="hybridMultilevel"/>
    <w:tmpl w:val="9F7602D0"/>
    <w:lvl w:ilvl="0" w:tplc="463CCAAE">
      <w:start w:val="1"/>
      <w:numFmt w:val="bullet"/>
      <w:lvlText w:val=""/>
      <w:lvlJc w:val="left"/>
      <w:pPr>
        <w:tabs>
          <w:tab w:val="num" w:pos="720"/>
        </w:tabs>
        <w:ind w:left="720" w:hanging="360"/>
      </w:pPr>
      <w:rPr>
        <w:rFonts w:ascii="Wingdings" w:hAnsi="Wingdings" w:hint="default"/>
      </w:rPr>
    </w:lvl>
    <w:lvl w:ilvl="1" w:tplc="01626B0E" w:tentative="1">
      <w:start w:val="1"/>
      <w:numFmt w:val="bullet"/>
      <w:lvlText w:val=""/>
      <w:lvlJc w:val="left"/>
      <w:pPr>
        <w:tabs>
          <w:tab w:val="num" w:pos="1440"/>
        </w:tabs>
        <w:ind w:left="1440" w:hanging="360"/>
      </w:pPr>
      <w:rPr>
        <w:rFonts w:ascii="Wingdings" w:hAnsi="Wingdings" w:hint="default"/>
      </w:rPr>
    </w:lvl>
    <w:lvl w:ilvl="2" w:tplc="6F8CE3FA" w:tentative="1">
      <w:start w:val="1"/>
      <w:numFmt w:val="bullet"/>
      <w:lvlText w:val=""/>
      <w:lvlJc w:val="left"/>
      <w:pPr>
        <w:tabs>
          <w:tab w:val="num" w:pos="2160"/>
        </w:tabs>
        <w:ind w:left="2160" w:hanging="360"/>
      </w:pPr>
      <w:rPr>
        <w:rFonts w:ascii="Wingdings" w:hAnsi="Wingdings" w:hint="default"/>
      </w:rPr>
    </w:lvl>
    <w:lvl w:ilvl="3" w:tplc="AF9A4F36" w:tentative="1">
      <w:start w:val="1"/>
      <w:numFmt w:val="bullet"/>
      <w:lvlText w:val=""/>
      <w:lvlJc w:val="left"/>
      <w:pPr>
        <w:tabs>
          <w:tab w:val="num" w:pos="2880"/>
        </w:tabs>
        <w:ind w:left="2880" w:hanging="360"/>
      </w:pPr>
      <w:rPr>
        <w:rFonts w:ascii="Wingdings" w:hAnsi="Wingdings" w:hint="default"/>
      </w:rPr>
    </w:lvl>
    <w:lvl w:ilvl="4" w:tplc="551A35B4" w:tentative="1">
      <w:start w:val="1"/>
      <w:numFmt w:val="bullet"/>
      <w:lvlText w:val=""/>
      <w:lvlJc w:val="left"/>
      <w:pPr>
        <w:tabs>
          <w:tab w:val="num" w:pos="3600"/>
        </w:tabs>
        <w:ind w:left="3600" w:hanging="360"/>
      </w:pPr>
      <w:rPr>
        <w:rFonts w:ascii="Wingdings" w:hAnsi="Wingdings" w:hint="default"/>
      </w:rPr>
    </w:lvl>
    <w:lvl w:ilvl="5" w:tplc="950EC910" w:tentative="1">
      <w:start w:val="1"/>
      <w:numFmt w:val="bullet"/>
      <w:lvlText w:val=""/>
      <w:lvlJc w:val="left"/>
      <w:pPr>
        <w:tabs>
          <w:tab w:val="num" w:pos="4320"/>
        </w:tabs>
        <w:ind w:left="4320" w:hanging="360"/>
      </w:pPr>
      <w:rPr>
        <w:rFonts w:ascii="Wingdings" w:hAnsi="Wingdings" w:hint="default"/>
      </w:rPr>
    </w:lvl>
    <w:lvl w:ilvl="6" w:tplc="06FA1F84" w:tentative="1">
      <w:start w:val="1"/>
      <w:numFmt w:val="bullet"/>
      <w:lvlText w:val=""/>
      <w:lvlJc w:val="left"/>
      <w:pPr>
        <w:tabs>
          <w:tab w:val="num" w:pos="5040"/>
        </w:tabs>
        <w:ind w:left="5040" w:hanging="360"/>
      </w:pPr>
      <w:rPr>
        <w:rFonts w:ascii="Wingdings" w:hAnsi="Wingdings" w:hint="default"/>
      </w:rPr>
    </w:lvl>
    <w:lvl w:ilvl="7" w:tplc="7DCEDE64" w:tentative="1">
      <w:start w:val="1"/>
      <w:numFmt w:val="bullet"/>
      <w:lvlText w:val=""/>
      <w:lvlJc w:val="left"/>
      <w:pPr>
        <w:tabs>
          <w:tab w:val="num" w:pos="5760"/>
        </w:tabs>
        <w:ind w:left="5760" w:hanging="360"/>
      </w:pPr>
      <w:rPr>
        <w:rFonts w:ascii="Wingdings" w:hAnsi="Wingdings" w:hint="default"/>
      </w:rPr>
    </w:lvl>
    <w:lvl w:ilvl="8" w:tplc="237E0B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D637D"/>
    <w:multiLevelType w:val="hybridMultilevel"/>
    <w:tmpl w:val="00CE1AE0"/>
    <w:lvl w:ilvl="0" w:tplc="581CA6A4">
      <w:start w:val="1"/>
      <w:numFmt w:val="bullet"/>
      <w:lvlText w:val=""/>
      <w:lvlJc w:val="left"/>
      <w:pPr>
        <w:tabs>
          <w:tab w:val="num" w:pos="720"/>
        </w:tabs>
        <w:ind w:left="720" w:hanging="360"/>
      </w:pPr>
      <w:rPr>
        <w:rFonts w:ascii="Wingdings" w:hAnsi="Wingdings" w:hint="default"/>
      </w:rPr>
    </w:lvl>
    <w:lvl w:ilvl="1" w:tplc="579C780E" w:tentative="1">
      <w:start w:val="1"/>
      <w:numFmt w:val="bullet"/>
      <w:lvlText w:val=""/>
      <w:lvlJc w:val="left"/>
      <w:pPr>
        <w:tabs>
          <w:tab w:val="num" w:pos="1440"/>
        </w:tabs>
        <w:ind w:left="1440" w:hanging="360"/>
      </w:pPr>
      <w:rPr>
        <w:rFonts w:ascii="Wingdings" w:hAnsi="Wingdings" w:hint="default"/>
      </w:rPr>
    </w:lvl>
    <w:lvl w:ilvl="2" w:tplc="442CD5DE" w:tentative="1">
      <w:start w:val="1"/>
      <w:numFmt w:val="bullet"/>
      <w:lvlText w:val=""/>
      <w:lvlJc w:val="left"/>
      <w:pPr>
        <w:tabs>
          <w:tab w:val="num" w:pos="2160"/>
        </w:tabs>
        <w:ind w:left="2160" w:hanging="360"/>
      </w:pPr>
      <w:rPr>
        <w:rFonts w:ascii="Wingdings" w:hAnsi="Wingdings" w:hint="default"/>
      </w:rPr>
    </w:lvl>
    <w:lvl w:ilvl="3" w:tplc="5CC67546" w:tentative="1">
      <w:start w:val="1"/>
      <w:numFmt w:val="bullet"/>
      <w:lvlText w:val=""/>
      <w:lvlJc w:val="left"/>
      <w:pPr>
        <w:tabs>
          <w:tab w:val="num" w:pos="2880"/>
        </w:tabs>
        <w:ind w:left="2880" w:hanging="360"/>
      </w:pPr>
      <w:rPr>
        <w:rFonts w:ascii="Wingdings" w:hAnsi="Wingdings" w:hint="default"/>
      </w:rPr>
    </w:lvl>
    <w:lvl w:ilvl="4" w:tplc="A148EFB4" w:tentative="1">
      <w:start w:val="1"/>
      <w:numFmt w:val="bullet"/>
      <w:lvlText w:val=""/>
      <w:lvlJc w:val="left"/>
      <w:pPr>
        <w:tabs>
          <w:tab w:val="num" w:pos="3600"/>
        </w:tabs>
        <w:ind w:left="3600" w:hanging="360"/>
      </w:pPr>
      <w:rPr>
        <w:rFonts w:ascii="Wingdings" w:hAnsi="Wingdings" w:hint="default"/>
      </w:rPr>
    </w:lvl>
    <w:lvl w:ilvl="5" w:tplc="8D3A775C" w:tentative="1">
      <w:start w:val="1"/>
      <w:numFmt w:val="bullet"/>
      <w:lvlText w:val=""/>
      <w:lvlJc w:val="left"/>
      <w:pPr>
        <w:tabs>
          <w:tab w:val="num" w:pos="4320"/>
        </w:tabs>
        <w:ind w:left="4320" w:hanging="360"/>
      </w:pPr>
      <w:rPr>
        <w:rFonts w:ascii="Wingdings" w:hAnsi="Wingdings" w:hint="default"/>
      </w:rPr>
    </w:lvl>
    <w:lvl w:ilvl="6" w:tplc="7806E3F6" w:tentative="1">
      <w:start w:val="1"/>
      <w:numFmt w:val="bullet"/>
      <w:lvlText w:val=""/>
      <w:lvlJc w:val="left"/>
      <w:pPr>
        <w:tabs>
          <w:tab w:val="num" w:pos="5040"/>
        </w:tabs>
        <w:ind w:left="5040" w:hanging="360"/>
      </w:pPr>
      <w:rPr>
        <w:rFonts w:ascii="Wingdings" w:hAnsi="Wingdings" w:hint="default"/>
      </w:rPr>
    </w:lvl>
    <w:lvl w:ilvl="7" w:tplc="0786ECD0" w:tentative="1">
      <w:start w:val="1"/>
      <w:numFmt w:val="bullet"/>
      <w:lvlText w:val=""/>
      <w:lvlJc w:val="left"/>
      <w:pPr>
        <w:tabs>
          <w:tab w:val="num" w:pos="5760"/>
        </w:tabs>
        <w:ind w:left="5760" w:hanging="360"/>
      </w:pPr>
      <w:rPr>
        <w:rFonts w:ascii="Wingdings" w:hAnsi="Wingdings" w:hint="default"/>
      </w:rPr>
    </w:lvl>
    <w:lvl w:ilvl="8" w:tplc="6784A0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C6A66"/>
    <w:multiLevelType w:val="hybridMultilevel"/>
    <w:tmpl w:val="8820A3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BA773A0"/>
    <w:multiLevelType w:val="hybridMultilevel"/>
    <w:tmpl w:val="9CBAF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C97816"/>
    <w:multiLevelType w:val="hybridMultilevel"/>
    <w:tmpl w:val="8936548C"/>
    <w:lvl w:ilvl="0" w:tplc="09F095F0">
      <w:start w:val="1"/>
      <w:numFmt w:val="bullet"/>
      <w:lvlText w:val=""/>
      <w:lvlJc w:val="left"/>
      <w:pPr>
        <w:tabs>
          <w:tab w:val="num" w:pos="720"/>
        </w:tabs>
        <w:ind w:left="720" w:hanging="360"/>
      </w:pPr>
      <w:rPr>
        <w:rFonts w:ascii="Wingdings" w:hAnsi="Wingdings" w:hint="default"/>
      </w:rPr>
    </w:lvl>
    <w:lvl w:ilvl="1" w:tplc="8A7E9CFA" w:tentative="1">
      <w:start w:val="1"/>
      <w:numFmt w:val="bullet"/>
      <w:lvlText w:val=""/>
      <w:lvlJc w:val="left"/>
      <w:pPr>
        <w:tabs>
          <w:tab w:val="num" w:pos="1440"/>
        </w:tabs>
        <w:ind w:left="1440" w:hanging="360"/>
      </w:pPr>
      <w:rPr>
        <w:rFonts w:ascii="Wingdings" w:hAnsi="Wingdings" w:hint="default"/>
      </w:rPr>
    </w:lvl>
    <w:lvl w:ilvl="2" w:tplc="B7F0DFE4" w:tentative="1">
      <w:start w:val="1"/>
      <w:numFmt w:val="bullet"/>
      <w:lvlText w:val=""/>
      <w:lvlJc w:val="left"/>
      <w:pPr>
        <w:tabs>
          <w:tab w:val="num" w:pos="2160"/>
        </w:tabs>
        <w:ind w:left="2160" w:hanging="360"/>
      </w:pPr>
      <w:rPr>
        <w:rFonts w:ascii="Wingdings" w:hAnsi="Wingdings" w:hint="default"/>
      </w:rPr>
    </w:lvl>
    <w:lvl w:ilvl="3" w:tplc="AB6CEB94" w:tentative="1">
      <w:start w:val="1"/>
      <w:numFmt w:val="bullet"/>
      <w:lvlText w:val=""/>
      <w:lvlJc w:val="left"/>
      <w:pPr>
        <w:tabs>
          <w:tab w:val="num" w:pos="2880"/>
        </w:tabs>
        <w:ind w:left="2880" w:hanging="360"/>
      </w:pPr>
      <w:rPr>
        <w:rFonts w:ascii="Wingdings" w:hAnsi="Wingdings" w:hint="default"/>
      </w:rPr>
    </w:lvl>
    <w:lvl w:ilvl="4" w:tplc="3C3E8E2A" w:tentative="1">
      <w:start w:val="1"/>
      <w:numFmt w:val="bullet"/>
      <w:lvlText w:val=""/>
      <w:lvlJc w:val="left"/>
      <w:pPr>
        <w:tabs>
          <w:tab w:val="num" w:pos="3600"/>
        </w:tabs>
        <w:ind w:left="3600" w:hanging="360"/>
      </w:pPr>
      <w:rPr>
        <w:rFonts w:ascii="Wingdings" w:hAnsi="Wingdings" w:hint="default"/>
      </w:rPr>
    </w:lvl>
    <w:lvl w:ilvl="5" w:tplc="4D202348" w:tentative="1">
      <w:start w:val="1"/>
      <w:numFmt w:val="bullet"/>
      <w:lvlText w:val=""/>
      <w:lvlJc w:val="left"/>
      <w:pPr>
        <w:tabs>
          <w:tab w:val="num" w:pos="4320"/>
        </w:tabs>
        <w:ind w:left="4320" w:hanging="360"/>
      </w:pPr>
      <w:rPr>
        <w:rFonts w:ascii="Wingdings" w:hAnsi="Wingdings" w:hint="default"/>
      </w:rPr>
    </w:lvl>
    <w:lvl w:ilvl="6" w:tplc="DF961864" w:tentative="1">
      <w:start w:val="1"/>
      <w:numFmt w:val="bullet"/>
      <w:lvlText w:val=""/>
      <w:lvlJc w:val="left"/>
      <w:pPr>
        <w:tabs>
          <w:tab w:val="num" w:pos="5040"/>
        </w:tabs>
        <w:ind w:left="5040" w:hanging="360"/>
      </w:pPr>
      <w:rPr>
        <w:rFonts w:ascii="Wingdings" w:hAnsi="Wingdings" w:hint="default"/>
      </w:rPr>
    </w:lvl>
    <w:lvl w:ilvl="7" w:tplc="1AF470BE" w:tentative="1">
      <w:start w:val="1"/>
      <w:numFmt w:val="bullet"/>
      <w:lvlText w:val=""/>
      <w:lvlJc w:val="left"/>
      <w:pPr>
        <w:tabs>
          <w:tab w:val="num" w:pos="5760"/>
        </w:tabs>
        <w:ind w:left="5760" w:hanging="360"/>
      </w:pPr>
      <w:rPr>
        <w:rFonts w:ascii="Wingdings" w:hAnsi="Wingdings" w:hint="default"/>
      </w:rPr>
    </w:lvl>
    <w:lvl w:ilvl="8" w:tplc="948889B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27626"/>
    <w:multiLevelType w:val="hybridMultilevel"/>
    <w:tmpl w:val="CB54E5E4"/>
    <w:lvl w:ilvl="0" w:tplc="161A2DC6">
      <w:start w:val="1"/>
      <w:numFmt w:val="bullet"/>
      <w:lvlText w:val=""/>
      <w:lvlJc w:val="left"/>
      <w:pPr>
        <w:tabs>
          <w:tab w:val="num" w:pos="720"/>
        </w:tabs>
        <w:ind w:left="720" w:hanging="360"/>
      </w:pPr>
      <w:rPr>
        <w:rFonts w:ascii="Wingdings" w:hAnsi="Wingdings" w:hint="default"/>
      </w:rPr>
    </w:lvl>
    <w:lvl w:ilvl="1" w:tplc="7FA8F6AE" w:tentative="1">
      <w:start w:val="1"/>
      <w:numFmt w:val="bullet"/>
      <w:lvlText w:val=""/>
      <w:lvlJc w:val="left"/>
      <w:pPr>
        <w:tabs>
          <w:tab w:val="num" w:pos="1440"/>
        </w:tabs>
        <w:ind w:left="1440" w:hanging="360"/>
      </w:pPr>
      <w:rPr>
        <w:rFonts w:ascii="Wingdings" w:hAnsi="Wingdings" w:hint="default"/>
      </w:rPr>
    </w:lvl>
    <w:lvl w:ilvl="2" w:tplc="1F3A751A" w:tentative="1">
      <w:start w:val="1"/>
      <w:numFmt w:val="bullet"/>
      <w:lvlText w:val=""/>
      <w:lvlJc w:val="left"/>
      <w:pPr>
        <w:tabs>
          <w:tab w:val="num" w:pos="2160"/>
        </w:tabs>
        <w:ind w:left="2160" w:hanging="360"/>
      </w:pPr>
      <w:rPr>
        <w:rFonts w:ascii="Wingdings" w:hAnsi="Wingdings" w:hint="default"/>
      </w:rPr>
    </w:lvl>
    <w:lvl w:ilvl="3" w:tplc="E9447496" w:tentative="1">
      <w:start w:val="1"/>
      <w:numFmt w:val="bullet"/>
      <w:lvlText w:val=""/>
      <w:lvlJc w:val="left"/>
      <w:pPr>
        <w:tabs>
          <w:tab w:val="num" w:pos="2880"/>
        </w:tabs>
        <w:ind w:left="2880" w:hanging="360"/>
      </w:pPr>
      <w:rPr>
        <w:rFonts w:ascii="Wingdings" w:hAnsi="Wingdings" w:hint="default"/>
      </w:rPr>
    </w:lvl>
    <w:lvl w:ilvl="4" w:tplc="297E423C" w:tentative="1">
      <w:start w:val="1"/>
      <w:numFmt w:val="bullet"/>
      <w:lvlText w:val=""/>
      <w:lvlJc w:val="left"/>
      <w:pPr>
        <w:tabs>
          <w:tab w:val="num" w:pos="3600"/>
        </w:tabs>
        <w:ind w:left="3600" w:hanging="360"/>
      </w:pPr>
      <w:rPr>
        <w:rFonts w:ascii="Wingdings" w:hAnsi="Wingdings" w:hint="default"/>
      </w:rPr>
    </w:lvl>
    <w:lvl w:ilvl="5" w:tplc="4D76225A" w:tentative="1">
      <w:start w:val="1"/>
      <w:numFmt w:val="bullet"/>
      <w:lvlText w:val=""/>
      <w:lvlJc w:val="left"/>
      <w:pPr>
        <w:tabs>
          <w:tab w:val="num" w:pos="4320"/>
        </w:tabs>
        <w:ind w:left="4320" w:hanging="360"/>
      </w:pPr>
      <w:rPr>
        <w:rFonts w:ascii="Wingdings" w:hAnsi="Wingdings" w:hint="default"/>
      </w:rPr>
    </w:lvl>
    <w:lvl w:ilvl="6" w:tplc="37402040" w:tentative="1">
      <w:start w:val="1"/>
      <w:numFmt w:val="bullet"/>
      <w:lvlText w:val=""/>
      <w:lvlJc w:val="left"/>
      <w:pPr>
        <w:tabs>
          <w:tab w:val="num" w:pos="5040"/>
        </w:tabs>
        <w:ind w:left="5040" w:hanging="360"/>
      </w:pPr>
      <w:rPr>
        <w:rFonts w:ascii="Wingdings" w:hAnsi="Wingdings" w:hint="default"/>
      </w:rPr>
    </w:lvl>
    <w:lvl w:ilvl="7" w:tplc="ACCA3B90" w:tentative="1">
      <w:start w:val="1"/>
      <w:numFmt w:val="bullet"/>
      <w:lvlText w:val=""/>
      <w:lvlJc w:val="left"/>
      <w:pPr>
        <w:tabs>
          <w:tab w:val="num" w:pos="5760"/>
        </w:tabs>
        <w:ind w:left="5760" w:hanging="360"/>
      </w:pPr>
      <w:rPr>
        <w:rFonts w:ascii="Wingdings" w:hAnsi="Wingdings" w:hint="default"/>
      </w:rPr>
    </w:lvl>
    <w:lvl w:ilvl="8" w:tplc="86143E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D5621"/>
    <w:multiLevelType w:val="hybridMultilevel"/>
    <w:tmpl w:val="E7367F6E"/>
    <w:lvl w:ilvl="0" w:tplc="1CDA34C6">
      <w:start w:val="1"/>
      <w:numFmt w:val="bullet"/>
      <w:lvlText w:val=""/>
      <w:lvlJc w:val="left"/>
      <w:pPr>
        <w:tabs>
          <w:tab w:val="num" w:pos="720"/>
        </w:tabs>
        <w:ind w:left="720" w:hanging="360"/>
      </w:pPr>
      <w:rPr>
        <w:rFonts w:ascii="Wingdings" w:hAnsi="Wingdings" w:hint="default"/>
      </w:rPr>
    </w:lvl>
    <w:lvl w:ilvl="1" w:tplc="F0826D8E" w:tentative="1">
      <w:start w:val="1"/>
      <w:numFmt w:val="bullet"/>
      <w:lvlText w:val=""/>
      <w:lvlJc w:val="left"/>
      <w:pPr>
        <w:tabs>
          <w:tab w:val="num" w:pos="1440"/>
        </w:tabs>
        <w:ind w:left="1440" w:hanging="360"/>
      </w:pPr>
      <w:rPr>
        <w:rFonts w:ascii="Wingdings" w:hAnsi="Wingdings" w:hint="default"/>
      </w:rPr>
    </w:lvl>
    <w:lvl w:ilvl="2" w:tplc="613EDDE6" w:tentative="1">
      <w:start w:val="1"/>
      <w:numFmt w:val="bullet"/>
      <w:lvlText w:val=""/>
      <w:lvlJc w:val="left"/>
      <w:pPr>
        <w:tabs>
          <w:tab w:val="num" w:pos="2160"/>
        </w:tabs>
        <w:ind w:left="2160" w:hanging="360"/>
      </w:pPr>
      <w:rPr>
        <w:rFonts w:ascii="Wingdings" w:hAnsi="Wingdings" w:hint="default"/>
      </w:rPr>
    </w:lvl>
    <w:lvl w:ilvl="3" w:tplc="53C04D94" w:tentative="1">
      <w:start w:val="1"/>
      <w:numFmt w:val="bullet"/>
      <w:lvlText w:val=""/>
      <w:lvlJc w:val="left"/>
      <w:pPr>
        <w:tabs>
          <w:tab w:val="num" w:pos="2880"/>
        </w:tabs>
        <w:ind w:left="2880" w:hanging="360"/>
      </w:pPr>
      <w:rPr>
        <w:rFonts w:ascii="Wingdings" w:hAnsi="Wingdings" w:hint="default"/>
      </w:rPr>
    </w:lvl>
    <w:lvl w:ilvl="4" w:tplc="A51CBAA4" w:tentative="1">
      <w:start w:val="1"/>
      <w:numFmt w:val="bullet"/>
      <w:lvlText w:val=""/>
      <w:lvlJc w:val="left"/>
      <w:pPr>
        <w:tabs>
          <w:tab w:val="num" w:pos="3600"/>
        </w:tabs>
        <w:ind w:left="3600" w:hanging="360"/>
      </w:pPr>
      <w:rPr>
        <w:rFonts w:ascii="Wingdings" w:hAnsi="Wingdings" w:hint="default"/>
      </w:rPr>
    </w:lvl>
    <w:lvl w:ilvl="5" w:tplc="D03063E2" w:tentative="1">
      <w:start w:val="1"/>
      <w:numFmt w:val="bullet"/>
      <w:lvlText w:val=""/>
      <w:lvlJc w:val="left"/>
      <w:pPr>
        <w:tabs>
          <w:tab w:val="num" w:pos="4320"/>
        </w:tabs>
        <w:ind w:left="4320" w:hanging="360"/>
      </w:pPr>
      <w:rPr>
        <w:rFonts w:ascii="Wingdings" w:hAnsi="Wingdings" w:hint="default"/>
      </w:rPr>
    </w:lvl>
    <w:lvl w:ilvl="6" w:tplc="340C26FA" w:tentative="1">
      <w:start w:val="1"/>
      <w:numFmt w:val="bullet"/>
      <w:lvlText w:val=""/>
      <w:lvlJc w:val="left"/>
      <w:pPr>
        <w:tabs>
          <w:tab w:val="num" w:pos="5040"/>
        </w:tabs>
        <w:ind w:left="5040" w:hanging="360"/>
      </w:pPr>
      <w:rPr>
        <w:rFonts w:ascii="Wingdings" w:hAnsi="Wingdings" w:hint="default"/>
      </w:rPr>
    </w:lvl>
    <w:lvl w:ilvl="7" w:tplc="A3CEB928" w:tentative="1">
      <w:start w:val="1"/>
      <w:numFmt w:val="bullet"/>
      <w:lvlText w:val=""/>
      <w:lvlJc w:val="left"/>
      <w:pPr>
        <w:tabs>
          <w:tab w:val="num" w:pos="5760"/>
        </w:tabs>
        <w:ind w:left="5760" w:hanging="360"/>
      </w:pPr>
      <w:rPr>
        <w:rFonts w:ascii="Wingdings" w:hAnsi="Wingdings" w:hint="default"/>
      </w:rPr>
    </w:lvl>
    <w:lvl w:ilvl="8" w:tplc="E8021F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32373"/>
    <w:multiLevelType w:val="hybridMultilevel"/>
    <w:tmpl w:val="4A24D068"/>
    <w:lvl w:ilvl="0" w:tplc="D43451F0">
      <w:start w:val="1"/>
      <w:numFmt w:val="bullet"/>
      <w:lvlText w:val=""/>
      <w:lvlJc w:val="left"/>
      <w:pPr>
        <w:tabs>
          <w:tab w:val="num" w:pos="720"/>
        </w:tabs>
        <w:ind w:left="720" w:hanging="360"/>
      </w:pPr>
      <w:rPr>
        <w:rFonts w:ascii="Wingdings" w:hAnsi="Wingdings" w:hint="default"/>
      </w:rPr>
    </w:lvl>
    <w:lvl w:ilvl="1" w:tplc="ECFC195A" w:tentative="1">
      <w:start w:val="1"/>
      <w:numFmt w:val="bullet"/>
      <w:lvlText w:val=""/>
      <w:lvlJc w:val="left"/>
      <w:pPr>
        <w:tabs>
          <w:tab w:val="num" w:pos="1440"/>
        </w:tabs>
        <w:ind w:left="1440" w:hanging="360"/>
      </w:pPr>
      <w:rPr>
        <w:rFonts w:ascii="Wingdings" w:hAnsi="Wingdings" w:hint="default"/>
      </w:rPr>
    </w:lvl>
    <w:lvl w:ilvl="2" w:tplc="FE386F48" w:tentative="1">
      <w:start w:val="1"/>
      <w:numFmt w:val="bullet"/>
      <w:lvlText w:val=""/>
      <w:lvlJc w:val="left"/>
      <w:pPr>
        <w:tabs>
          <w:tab w:val="num" w:pos="2160"/>
        </w:tabs>
        <w:ind w:left="2160" w:hanging="360"/>
      </w:pPr>
      <w:rPr>
        <w:rFonts w:ascii="Wingdings" w:hAnsi="Wingdings" w:hint="default"/>
      </w:rPr>
    </w:lvl>
    <w:lvl w:ilvl="3" w:tplc="82883570" w:tentative="1">
      <w:start w:val="1"/>
      <w:numFmt w:val="bullet"/>
      <w:lvlText w:val=""/>
      <w:lvlJc w:val="left"/>
      <w:pPr>
        <w:tabs>
          <w:tab w:val="num" w:pos="2880"/>
        </w:tabs>
        <w:ind w:left="2880" w:hanging="360"/>
      </w:pPr>
      <w:rPr>
        <w:rFonts w:ascii="Wingdings" w:hAnsi="Wingdings" w:hint="default"/>
      </w:rPr>
    </w:lvl>
    <w:lvl w:ilvl="4" w:tplc="5BF64100" w:tentative="1">
      <w:start w:val="1"/>
      <w:numFmt w:val="bullet"/>
      <w:lvlText w:val=""/>
      <w:lvlJc w:val="left"/>
      <w:pPr>
        <w:tabs>
          <w:tab w:val="num" w:pos="3600"/>
        </w:tabs>
        <w:ind w:left="3600" w:hanging="360"/>
      </w:pPr>
      <w:rPr>
        <w:rFonts w:ascii="Wingdings" w:hAnsi="Wingdings" w:hint="default"/>
      </w:rPr>
    </w:lvl>
    <w:lvl w:ilvl="5" w:tplc="0BA2A456" w:tentative="1">
      <w:start w:val="1"/>
      <w:numFmt w:val="bullet"/>
      <w:lvlText w:val=""/>
      <w:lvlJc w:val="left"/>
      <w:pPr>
        <w:tabs>
          <w:tab w:val="num" w:pos="4320"/>
        </w:tabs>
        <w:ind w:left="4320" w:hanging="360"/>
      </w:pPr>
      <w:rPr>
        <w:rFonts w:ascii="Wingdings" w:hAnsi="Wingdings" w:hint="default"/>
      </w:rPr>
    </w:lvl>
    <w:lvl w:ilvl="6" w:tplc="F28EDB9A" w:tentative="1">
      <w:start w:val="1"/>
      <w:numFmt w:val="bullet"/>
      <w:lvlText w:val=""/>
      <w:lvlJc w:val="left"/>
      <w:pPr>
        <w:tabs>
          <w:tab w:val="num" w:pos="5040"/>
        </w:tabs>
        <w:ind w:left="5040" w:hanging="360"/>
      </w:pPr>
      <w:rPr>
        <w:rFonts w:ascii="Wingdings" w:hAnsi="Wingdings" w:hint="default"/>
      </w:rPr>
    </w:lvl>
    <w:lvl w:ilvl="7" w:tplc="589A90BE" w:tentative="1">
      <w:start w:val="1"/>
      <w:numFmt w:val="bullet"/>
      <w:lvlText w:val=""/>
      <w:lvlJc w:val="left"/>
      <w:pPr>
        <w:tabs>
          <w:tab w:val="num" w:pos="5760"/>
        </w:tabs>
        <w:ind w:left="5760" w:hanging="360"/>
      </w:pPr>
      <w:rPr>
        <w:rFonts w:ascii="Wingdings" w:hAnsi="Wingdings" w:hint="default"/>
      </w:rPr>
    </w:lvl>
    <w:lvl w:ilvl="8" w:tplc="73863B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7724C"/>
    <w:multiLevelType w:val="hybridMultilevel"/>
    <w:tmpl w:val="B1243F84"/>
    <w:lvl w:ilvl="0" w:tplc="2C785BB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2421CE"/>
    <w:multiLevelType w:val="hybridMultilevel"/>
    <w:tmpl w:val="2592CEF6"/>
    <w:lvl w:ilvl="0" w:tplc="3CCA87FE">
      <w:start w:val="1"/>
      <w:numFmt w:val="bullet"/>
      <w:lvlText w:val=""/>
      <w:lvlJc w:val="left"/>
      <w:pPr>
        <w:tabs>
          <w:tab w:val="num" w:pos="720"/>
        </w:tabs>
        <w:ind w:left="720" w:hanging="360"/>
      </w:pPr>
      <w:rPr>
        <w:rFonts w:ascii="Wingdings 2" w:hAnsi="Wingdings 2" w:hint="default"/>
      </w:rPr>
    </w:lvl>
    <w:lvl w:ilvl="1" w:tplc="B4D83864" w:tentative="1">
      <w:start w:val="1"/>
      <w:numFmt w:val="bullet"/>
      <w:lvlText w:val=""/>
      <w:lvlJc w:val="left"/>
      <w:pPr>
        <w:tabs>
          <w:tab w:val="num" w:pos="1440"/>
        </w:tabs>
        <w:ind w:left="1440" w:hanging="360"/>
      </w:pPr>
      <w:rPr>
        <w:rFonts w:ascii="Wingdings 2" w:hAnsi="Wingdings 2" w:hint="default"/>
      </w:rPr>
    </w:lvl>
    <w:lvl w:ilvl="2" w:tplc="AB66E836" w:tentative="1">
      <w:start w:val="1"/>
      <w:numFmt w:val="bullet"/>
      <w:lvlText w:val=""/>
      <w:lvlJc w:val="left"/>
      <w:pPr>
        <w:tabs>
          <w:tab w:val="num" w:pos="2160"/>
        </w:tabs>
        <w:ind w:left="2160" w:hanging="360"/>
      </w:pPr>
      <w:rPr>
        <w:rFonts w:ascii="Wingdings 2" w:hAnsi="Wingdings 2" w:hint="default"/>
      </w:rPr>
    </w:lvl>
    <w:lvl w:ilvl="3" w:tplc="1220BA1C" w:tentative="1">
      <w:start w:val="1"/>
      <w:numFmt w:val="bullet"/>
      <w:lvlText w:val=""/>
      <w:lvlJc w:val="left"/>
      <w:pPr>
        <w:tabs>
          <w:tab w:val="num" w:pos="2880"/>
        </w:tabs>
        <w:ind w:left="2880" w:hanging="360"/>
      </w:pPr>
      <w:rPr>
        <w:rFonts w:ascii="Wingdings 2" w:hAnsi="Wingdings 2" w:hint="default"/>
      </w:rPr>
    </w:lvl>
    <w:lvl w:ilvl="4" w:tplc="42D094F4" w:tentative="1">
      <w:start w:val="1"/>
      <w:numFmt w:val="bullet"/>
      <w:lvlText w:val=""/>
      <w:lvlJc w:val="left"/>
      <w:pPr>
        <w:tabs>
          <w:tab w:val="num" w:pos="3600"/>
        </w:tabs>
        <w:ind w:left="3600" w:hanging="360"/>
      </w:pPr>
      <w:rPr>
        <w:rFonts w:ascii="Wingdings 2" w:hAnsi="Wingdings 2" w:hint="default"/>
      </w:rPr>
    </w:lvl>
    <w:lvl w:ilvl="5" w:tplc="DDC8FFA0" w:tentative="1">
      <w:start w:val="1"/>
      <w:numFmt w:val="bullet"/>
      <w:lvlText w:val=""/>
      <w:lvlJc w:val="left"/>
      <w:pPr>
        <w:tabs>
          <w:tab w:val="num" w:pos="4320"/>
        </w:tabs>
        <w:ind w:left="4320" w:hanging="360"/>
      </w:pPr>
      <w:rPr>
        <w:rFonts w:ascii="Wingdings 2" w:hAnsi="Wingdings 2" w:hint="default"/>
      </w:rPr>
    </w:lvl>
    <w:lvl w:ilvl="6" w:tplc="390ABA60" w:tentative="1">
      <w:start w:val="1"/>
      <w:numFmt w:val="bullet"/>
      <w:lvlText w:val=""/>
      <w:lvlJc w:val="left"/>
      <w:pPr>
        <w:tabs>
          <w:tab w:val="num" w:pos="5040"/>
        </w:tabs>
        <w:ind w:left="5040" w:hanging="360"/>
      </w:pPr>
      <w:rPr>
        <w:rFonts w:ascii="Wingdings 2" w:hAnsi="Wingdings 2" w:hint="default"/>
      </w:rPr>
    </w:lvl>
    <w:lvl w:ilvl="7" w:tplc="A998D2F4" w:tentative="1">
      <w:start w:val="1"/>
      <w:numFmt w:val="bullet"/>
      <w:lvlText w:val=""/>
      <w:lvlJc w:val="left"/>
      <w:pPr>
        <w:tabs>
          <w:tab w:val="num" w:pos="5760"/>
        </w:tabs>
        <w:ind w:left="5760" w:hanging="360"/>
      </w:pPr>
      <w:rPr>
        <w:rFonts w:ascii="Wingdings 2" w:hAnsi="Wingdings 2" w:hint="default"/>
      </w:rPr>
    </w:lvl>
    <w:lvl w:ilvl="8" w:tplc="5D4ED330"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34868F8"/>
    <w:multiLevelType w:val="hybridMultilevel"/>
    <w:tmpl w:val="99420B3C"/>
    <w:lvl w:ilvl="0" w:tplc="52A6019C">
      <w:start w:val="1"/>
      <w:numFmt w:val="bullet"/>
      <w:lvlText w:val=""/>
      <w:lvlJc w:val="left"/>
      <w:pPr>
        <w:tabs>
          <w:tab w:val="num" w:pos="720"/>
        </w:tabs>
        <w:ind w:left="720" w:hanging="360"/>
      </w:pPr>
      <w:rPr>
        <w:rFonts w:ascii="Wingdings 2" w:hAnsi="Wingdings 2" w:hint="default"/>
      </w:rPr>
    </w:lvl>
    <w:lvl w:ilvl="1" w:tplc="3A6CAA9C" w:tentative="1">
      <w:start w:val="1"/>
      <w:numFmt w:val="bullet"/>
      <w:lvlText w:val=""/>
      <w:lvlJc w:val="left"/>
      <w:pPr>
        <w:tabs>
          <w:tab w:val="num" w:pos="1440"/>
        </w:tabs>
        <w:ind w:left="1440" w:hanging="360"/>
      </w:pPr>
      <w:rPr>
        <w:rFonts w:ascii="Wingdings 2" w:hAnsi="Wingdings 2" w:hint="default"/>
      </w:rPr>
    </w:lvl>
    <w:lvl w:ilvl="2" w:tplc="CE6EE27C" w:tentative="1">
      <w:start w:val="1"/>
      <w:numFmt w:val="bullet"/>
      <w:lvlText w:val=""/>
      <w:lvlJc w:val="left"/>
      <w:pPr>
        <w:tabs>
          <w:tab w:val="num" w:pos="2160"/>
        </w:tabs>
        <w:ind w:left="2160" w:hanging="360"/>
      </w:pPr>
      <w:rPr>
        <w:rFonts w:ascii="Wingdings 2" w:hAnsi="Wingdings 2" w:hint="default"/>
      </w:rPr>
    </w:lvl>
    <w:lvl w:ilvl="3" w:tplc="50B22488" w:tentative="1">
      <w:start w:val="1"/>
      <w:numFmt w:val="bullet"/>
      <w:lvlText w:val=""/>
      <w:lvlJc w:val="left"/>
      <w:pPr>
        <w:tabs>
          <w:tab w:val="num" w:pos="2880"/>
        </w:tabs>
        <w:ind w:left="2880" w:hanging="360"/>
      </w:pPr>
      <w:rPr>
        <w:rFonts w:ascii="Wingdings 2" w:hAnsi="Wingdings 2" w:hint="default"/>
      </w:rPr>
    </w:lvl>
    <w:lvl w:ilvl="4" w:tplc="E098D668" w:tentative="1">
      <w:start w:val="1"/>
      <w:numFmt w:val="bullet"/>
      <w:lvlText w:val=""/>
      <w:lvlJc w:val="left"/>
      <w:pPr>
        <w:tabs>
          <w:tab w:val="num" w:pos="3600"/>
        </w:tabs>
        <w:ind w:left="3600" w:hanging="360"/>
      </w:pPr>
      <w:rPr>
        <w:rFonts w:ascii="Wingdings 2" w:hAnsi="Wingdings 2" w:hint="default"/>
      </w:rPr>
    </w:lvl>
    <w:lvl w:ilvl="5" w:tplc="E03E2AF6" w:tentative="1">
      <w:start w:val="1"/>
      <w:numFmt w:val="bullet"/>
      <w:lvlText w:val=""/>
      <w:lvlJc w:val="left"/>
      <w:pPr>
        <w:tabs>
          <w:tab w:val="num" w:pos="4320"/>
        </w:tabs>
        <w:ind w:left="4320" w:hanging="360"/>
      </w:pPr>
      <w:rPr>
        <w:rFonts w:ascii="Wingdings 2" w:hAnsi="Wingdings 2" w:hint="default"/>
      </w:rPr>
    </w:lvl>
    <w:lvl w:ilvl="6" w:tplc="91F852C0" w:tentative="1">
      <w:start w:val="1"/>
      <w:numFmt w:val="bullet"/>
      <w:lvlText w:val=""/>
      <w:lvlJc w:val="left"/>
      <w:pPr>
        <w:tabs>
          <w:tab w:val="num" w:pos="5040"/>
        </w:tabs>
        <w:ind w:left="5040" w:hanging="360"/>
      </w:pPr>
      <w:rPr>
        <w:rFonts w:ascii="Wingdings 2" w:hAnsi="Wingdings 2" w:hint="default"/>
      </w:rPr>
    </w:lvl>
    <w:lvl w:ilvl="7" w:tplc="0E005220" w:tentative="1">
      <w:start w:val="1"/>
      <w:numFmt w:val="bullet"/>
      <w:lvlText w:val=""/>
      <w:lvlJc w:val="left"/>
      <w:pPr>
        <w:tabs>
          <w:tab w:val="num" w:pos="5760"/>
        </w:tabs>
        <w:ind w:left="5760" w:hanging="360"/>
      </w:pPr>
      <w:rPr>
        <w:rFonts w:ascii="Wingdings 2" w:hAnsi="Wingdings 2" w:hint="default"/>
      </w:rPr>
    </w:lvl>
    <w:lvl w:ilvl="8" w:tplc="FE6619F8"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54F374C"/>
    <w:multiLevelType w:val="hybridMultilevel"/>
    <w:tmpl w:val="50DEB484"/>
    <w:lvl w:ilvl="0" w:tplc="A3AC7416">
      <w:start w:val="1"/>
      <w:numFmt w:val="bullet"/>
      <w:lvlText w:val=""/>
      <w:lvlJc w:val="left"/>
      <w:pPr>
        <w:tabs>
          <w:tab w:val="num" w:pos="720"/>
        </w:tabs>
        <w:ind w:left="720" w:hanging="360"/>
      </w:pPr>
      <w:rPr>
        <w:rFonts w:ascii="Wingdings" w:hAnsi="Wingdings" w:hint="default"/>
      </w:rPr>
    </w:lvl>
    <w:lvl w:ilvl="1" w:tplc="CE88E168" w:tentative="1">
      <w:start w:val="1"/>
      <w:numFmt w:val="bullet"/>
      <w:lvlText w:val=""/>
      <w:lvlJc w:val="left"/>
      <w:pPr>
        <w:tabs>
          <w:tab w:val="num" w:pos="1440"/>
        </w:tabs>
        <w:ind w:left="1440" w:hanging="360"/>
      </w:pPr>
      <w:rPr>
        <w:rFonts w:ascii="Wingdings" w:hAnsi="Wingdings" w:hint="default"/>
      </w:rPr>
    </w:lvl>
    <w:lvl w:ilvl="2" w:tplc="D5E41776" w:tentative="1">
      <w:start w:val="1"/>
      <w:numFmt w:val="bullet"/>
      <w:lvlText w:val=""/>
      <w:lvlJc w:val="left"/>
      <w:pPr>
        <w:tabs>
          <w:tab w:val="num" w:pos="2160"/>
        </w:tabs>
        <w:ind w:left="2160" w:hanging="360"/>
      </w:pPr>
      <w:rPr>
        <w:rFonts w:ascii="Wingdings" w:hAnsi="Wingdings" w:hint="default"/>
      </w:rPr>
    </w:lvl>
    <w:lvl w:ilvl="3" w:tplc="90C4133E" w:tentative="1">
      <w:start w:val="1"/>
      <w:numFmt w:val="bullet"/>
      <w:lvlText w:val=""/>
      <w:lvlJc w:val="left"/>
      <w:pPr>
        <w:tabs>
          <w:tab w:val="num" w:pos="2880"/>
        </w:tabs>
        <w:ind w:left="2880" w:hanging="360"/>
      </w:pPr>
      <w:rPr>
        <w:rFonts w:ascii="Wingdings" w:hAnsi="Wingdings" w:hint="default"/>
      </w:rPr>
    </w:lvl>
    <w:lvl w:ilvl="4" w:tplc="A7BEC8D2" w:tentative="1">
      <w:start w:val="1"/>
      <w:numFmt w:val="bullet"/>
      <w:lvlText w:val=""/>
      <w:lvlJc w:val="left"/>
      <w:pPr>
        <w:tabs>
          <w:tab w:val="num" w:pos="3600"/>
        </w:tabs>
        <w:ind w:left="3600" w:hanging="360"/>
      </w:pPr>
      <w:rPr>
        <w:rFonts w:ascii="Wingdings" w:hAnsi="Wingdings" w:hint="default"/>
      </w:rPr>
    </w:lvl>
    <w:lvl w:ilvl="5" w:tplc="AD02A1C4" w:tentative="1">
      <w:start w:val="1"/>
      <w:numFmt w:val="bullet"/>
      <w:lvlText w:val=""/>
      <w:lvlJc w:val="left"/>
      <w:pPr>
        <w:tabs>
          <w:tab w:val="num" w:pos="4320"/>
        </w:tabs>
        <w:ind w:left="4320" w:hanging="360"/>
      </w:pPr>
      <w:rPr>
        <w:rFonts w:ascii="Wingdings" w:hAnsi="Wingdings" w:hint="default"/>
      </w:rPr>
    </w:lvl>
    <w:lvl w:ilvl="6" w:tplc="599C13F4" w:tentative="1">
      <w:start w:val="1"/>
      <w:numFmt w:val="bullet"/>
      <w:lvlText w:val=""/>
      <w:lvlJc w:val="left"/>
      <w:pPr>
        <w:tabs>
          <w:tab w:val="num" w:pos="5040"/>
        </w:tabs>
        <w:ind w:left="5040" w:hanging="360"/>
      </w:pPr>
      <w:rPr>
        <w:rFonts w:ascii="Wingdings" w:hAnsi="Wingdings" w:hint="default"/>
      </w:rPr>
    </w:lvl>
    <w:lvl w:ilvl="7" w:tplc="C4BACA4E" w:tentative="1">
      <w:start w:val="1"/>
      <w:numFmt w:val="bullet"/>
      <w:lvlText w:val=""/>
      <w:lvlJc w:val="left"/>
      <w:pPr>
        <w:tabs>
          <w:tab w:val="num" w:pos="5760"/>
        </w:tabs>
        <w:ind w:left="5760" w:hanging="360"/>
      </w:pPr>
      <w:rPr>
        <w:rFonts w:ascii="Wingdings" w:hAnsi="Wingdings" w:hint="default"/>
      </w:rPr>
    </w:lvl>
    <w:lvl w:ilvl="8" w:tplc="AF4EBF5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44589"/>
    <w:multiLevelType w:val="hybridMultilevel"/>
    <w:tmpl w:val="C5CA4928"/>
    <w:lvl w:ilvl="0" w:tplc="E22A0E28">
      <w:start w:val="1"/>
      <w:numFmt w:val="bullet"/>
      <w:lvlText w:val=""/>
      <w:lvlJc w:val="left"/>
      <w:pPr>
        <w:tabs>
          <w:tab w:val="num" w:pos="720"/>
        </w:tabs>
        <w:ind w:left="720" w:hanging="360"/>
      </w:pPr>
      <w:rPr>
        <w:rFonts w:ascii="Wingdings" w:hAnsi="Wingdings" w:hint="default"/>
      </w:rPr>
    </w:lvl>
    <w:lvl w:ilvl="1" w:tplc="761C6B7E" w:tentative="1">
      <w:start w:val="1"/>
      <w:numFmt w:val="bullet"/>
      <w:lvlText w:val=""/>
      <w:lvlJc w:val="left"/>
      <w:pPr>
        <w:tabs>
          <w:tab w:val="num" w:pos="1440"/>
        </w:tabs>
        <w:ind w:left="1440" w:hanging="360"/>
      </w:pPr>
      <w:rPr>
        <w:rFonts w:ascii="Wingdings" w:hAnsi="Wingdings" w:hint="default"/>
      </w:rPr>
    </w:lvl>
    <w:lvl w:ilvl="2" w:tplc="4C26DE42" w:tentative="1">
      <w:start w:val="1"/>
      <w:numFmt w:val="bullet"/>
      <w:lvlText w:val=""/>
      <w:lvlJc w:val="left"/>
      <w:pPr>
        <w:tabs>
          <w:tab w:val="num" w:pos="2160"/>
        </w:tabs>
        <w:ind w:left="2160" w:hanging="360"/>
      </w:pPr>
      <w:rPr>
        <w:rFonts w:ascii="Wingdings" w:hAnsi="Wingdings" w:hint="default"/>
      </w:rPr>
    </w:lvl>
    <w:lvl w:ilvl="3" w:tplc="3A2AC1D0" w:tentative="1">
      <w:start w:val="1"/>
      <w:numFmt w:val="bullet"/>
      <w:lvlText w:val=""/>
      <w:lvlJc w:val="left"/>
      <w:pPr>
        <w:tabs>
          <w:tab w:val="num" w:pos="2880"/>
        </w:tabs>
        <w:ind w:left="2880" w:hanging="360"/>
      </w:pPr>
      <w:rPr>
        <w:rFonts w:ascii="Wingdings" w:hAnsi="Wingdings" w:hint="default"/>
      </w:rPr>
    </w:lvl>
    <w:lvl w:ilvl="4" w:tplc="ED129068" w:tentative="1">
      <w:start w:val="1"/>
      <w:numFmt w:val="bullet"/>
      <w:lvlText w:val=""/>
      <w:lvlJc w:val="left"/>
      <w:pPr>
        <w:tabs>
          <w:tab w:val="num" w:pos="3600"/>
        </w:tabs>
        <w:ind w:left="3600" w:hanging="360"/>
      </w:pPr>
      <w:rPr>
        <w:rFonts w:ascii="Wingdings" w:hAnsi="Wingdings" w:hint="default"/>
      </w:rPr>
    </w:lvl>
    <w:lvl w:ilvl="5" w:tplc="56380F1A" w:tentative="1">
      <w:start w:val="1"/>
      <w:numFmt w:val="bullet"/>
      <w:lvlText w:val=""/>
      <w:lvlJc w:val="left"/>
      <w:pPr>
        <w:tabs>
          <w:tab w:val="num" w:pos="4320"/>
        </w:tabs>
        <w:ind w:left="4320" w:hanging="360"/>
      </w:pPr>
      <w:rPr>
        <w:rFonts w:ascii="Wingdings" w:hAnsi="Wingdings" w:hint="default"/>
      </w:rPr>
    </w:lvl>
    <w:lvl w:ilvl="6" w:tplc="983CA21C" w:tentative="1">
      <w:start w:val="1"/>
      <w:numFmt w:val="bullet"/>
      <w:lvlText w:val=""/>
      <w:lvlJc w:val="left"/>
      <w:pPr>
        <w:tabs>
          <w:tab w:val="num" w:pos="5040"/>
        </w:tabs>
        <w:ind w:left="5040" w:hanging="360"/>
      </w:pPr>
      <w:rPr>
        <w:rFonts w:ascii="Wingdings" w:hAnsi="Wingdings" w:hint="default"/>
      </w:rPr>
    </w:lvl>
    <w:lvl w:ilvl="7" w:tplc="74D6B254" w:tentative="1">
      <w:start w:val="1"/>
      <w:numFmt w:val="bullet"/>
      <w:lvlText w:val=""/>
      <w:lvlJc w:val="left"/>
      <w:pPr>
        <w:tabs>
          <w:tab w:val="num" w:pos="5760"/>
        </w:tabs>
        <w:ind w:left="5760" w:hanging="360"/>
      </w:pPr>
      <w:rPr>
        <w:rFonts w:ascii="Wingdings" w:hAnsi="Wingdings" w:hint="default"/>
      </w:rPr>
    </w:lvl>
    <w:lvl w:ilvl="8" w:tplc="F4145E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21730"/>
    <w:multiLevelType w:val="hybridMultilevel"/>
    <w:tmpl w:val="CB4CBA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EF0680"/>
    <w:multiLevelType w:val="hybridMultilevel"/>
    <w:tmpl w:val="F67A494A"/>
    <w:lvl w:ilvl="0" w:tplc="EADA5152">
      <w:start w:val="1"/>
      <w:numFmt w:val="bullet"/>
      <w:lvlText w:val=""/>
      <w:lvlJc w:val="left"/>
      <w:pPr>
        <w:tabs>
          <w:tab w:val="num" w:pos="720"/>
        </w:tabs>
        <w:ind w:left="720" w:hanging="360"/>
      </w:pPr>
      <w:rPr>
        <w:rFonts w:ascii="Wingdings" w:hAnsi="Wingdings" w:hint="default"/>
      </w:rPr>
    </w:lvl>
    <w:lvl w:ilvl="1" w:tplc="50369C04" w:tentative="1">
      <w:start w:val="1"/>
      <w:numFmt w:val="bullet"/>
      <w:lvlText w:val=""/>
      <w:lvlJc w:val="left"/>
      <w:pPr>
        <w:tabs>
          <w:tab w:val="num" w:pos="1440"/>
        </w:tabs>
        <w:ind w:left="1440" w:hanging="360"/>
      </w:pPr>
      <w:rPr>
        <w:rFonts w:ascii="Wingdings" w:hAnsi="Wingdings" w:hint="default"/>
      </w:rPr>
    </w:lvl>
    <w:lvl w:ilvl="2" w:tplc="D276B116" w:tentative="1">
      <w:start w:val="1"/>
      <w:numFmt w:val="bullet"/>
      <w:lvlText w:val=""/>
      <w:lvlJc w:val="left"/>
      <w:pPr>
        <w:tabs>
          <w:tab w:val="num" w:pos="2160"/>
        </w:tabs>
        <w:ind w:left="2160" w:hanging="360"/>
      </w:pPr>
      <w:rPr>
        <w:rFonts w:ascii="Wingdings" w:hAnsi="Wingdings" w:hint="default"/>
      </w:rPr>
    </w:lvl>
    <w:lvl w:ilvl="3" w:tplc="190AE74C" w:tentative="1">
      <w:start w:val="1"/>
      <w:numFmt w:val="bullet"/>
      <w:lvlText w:val=""/>
      <w:lvlJc w:val="left"/>
      <w:pPr>
        <w:tabs>
          <w:tab w:val="num" w:pos="2880"/>
        </w:tabs>
        <w:ind w:left="2880" w:hanging="360"/>
      </w:pPr>
      <w:rPr>
        <w:rFonts w:ascii="Wingdings" w:hAnsi="Wingdings" w:hint="default"/>
      </w:rPr>
    </w:lvl>
    <w:lvl w:ilvl="4" w:tplc="F1FE4990" w:tentative="1">
      <w:start w:val="1"/>
      <w:numFmt w:val="bullet"/>
      <w:lvlText w:val=""/>
      <w:lvlJc w:val="left"/>
      <w:pPr>
        <w:tabs>
          <w:tab w:val="num" w:pos="3600"/>
        </w:tabs>
        <w:ind w:left="3600" w:hanging="360"/>
      </w:pPr>
      <w:rPr>
        <w:rFonts w:ascii="Wingdings" w:hAnsi="Wingdings" w:hint="default"/>
      </w:rPr>
    </w:lvl>
    <w:lvl w:ilvl="5" w:tplc="746263CA" w:tentative="1">
      <w:start w:val="1"/>
      <w:numFmt w:val="bullet"/>
      <w:lvlText w:val=""/>
      <w:lvlJc w:val="left"/>
      <w:pPr>
        <w:tabs>
          <w:tab w:val="num" w:pos="4320"/>
        </w:tabs>
        <w:ind w:left="4320" w:hanging="360"/>
      </w:pPr>
      <w:rPr>
        <w:rFonts w:ascii="Wingdings" w:hAnsi="Wingdings" w:hint="default"/>
      </w:rPr>
    </w:lvl>
    <w:lvl w:ilvl="6" w:tplc="B98EFA92" w:tentative="1">
      <w:start w:val="1"/>
      <w:numFmt w:val="bullet"/>
      <w:lvlText w:val=""/>
      <w:lvlJc w:val="left"/>
      <w:pPr>
        <w:tabs>
          <w:tab w:val="num" w:pos="5040"/>
        </w:tabs>
        <w:ind w:left="5040" w:hanging="360"/>
      </w:pPr>
      <w:rPr>
        <w:rFonts w:ascii="Wingdings" w:hAnsi="Wingdings" w:hint="default"/>
      </w:rPr>
    </w:lvl>
    <w:lvl w:ilvl="7" w:tplc="3EC8FBF8" w:tentative="1">
      <w:start w:val="1"/>
      <w:numFmt w:val="bullet"/>
      <w:lvlText w:val=""/>
      <w:lvlJc w:val="left"/>
      <w:pPr>
        <w:tabs>
          <w:tab w:val="num" w:pos="5760"/>
        </w:tabs>
        <w:ind w:left="5760" w:hanging="360"/>
      </w:pPr>
      <w:rPr>
        <w:rFonts w:ascii="Wingdings" w:hAnsi="Wingdings" w:hint="default"/>
      </w:rPr>
    </w:lvl>
    <w:lvl w:ilvl="8" w:tplc="20FE17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2B1C9D"/>
    <w:multiLevelType w:val="hybridMultilevel"/>
    <w:tmpl w:val="ED5A5C4A"/>
    <w:lvl w:ilvl="0" w:tplc="F5F8EDC6">
      <w:start w:val="1"/>
      <w:numFmt w:val="bullet"/>
      <w:lvlText w:val=""/>
      <w:lvlJc w:val="left"/>
      <w:pPr>
        <w:tabs>
          <w:tab w:val="num" w:pos="720"/>
        </w:tabs>
        <w:ind w:left="720" w:hanging="360"/>
      </w:pPr>
      <w:rPr>
        <w:rFonts w:ascii="Wingdings 2" w:hAnsi="Wingdings 2" w:hint="default"/>
      </w:rPr>
    </w:lvl>
    <w:lvl w:ilvl="1" w:tplc="6124F574" w:tentative="1">
      <w:start w:val="1"/>
      <w:numFmt w:val="bullet"/>
      <w:lvlText w:val=""/>
      <w:lvlJc w:val="left"/>
      <w:pPr>
        <w:tabs>
          <w:tab w:val="num" w:pos="1440"/>
        </w:tabs>
        <w:ind w:left="1440" w:hanging="360"/>
      </w:pPr>
      <w:rPr>
        <w:rFonts w:ascii="Wingdings 2" w:hAnsi="Wingdings 2" w:hint="default"/>
      </w:rPr>
    </w:lvl>
    <w:lvl w:ilvl="2" w:tplc="1B5605A4" w:tentative="1">
      <w:start w:val="1"/>
      <w:numFmt w:val="bullet"/>
      <w:lvlText w:val=""/>
      <w:lvlJc w:val="left"/>
      <w:pPr>
        <w:tabs>
          <w:tab w:val="num" w:pos="2160"/>
        </w:tabs>
        <w:ind w:left="2160" w:hanging="360"/>
      </w:pPr>
      <w:rPr>
        <w:rFonts w:ascii="Wingdings 2" w:hAnsi="Wingdings 2" w:hint="default"/>
      </w:rPr>
    </w:lvl>
    <w:lvl w:ilvl="3" w:tplc="B21A1A34" w:tentative="1">
      <w:start w:val="1"/>
      <w:numFmt w:val="bullet"/>
      <w:lvlText w:val=""/>
      <w:lvlJc w:val="left"/>
      <w:pPr>
        <w:tabs>
          <w:tab w:val="num" w:pos="2880"/>
        </w:tabs>
        <w:ind w:left="2880" w:hanging="360"/>
      </w:pPr>
      <w:rPr>
        <w:rFonts w:ascii="Wingdings 2" w:hAnsi="Wingdings 2" w:hint="default"/>
      </w:rPr>
    </w:lvl>
    <w:lvl w:ilvl="4" w:tplc="89F84F6E" w:tentative="1">
      <w:start w:val="1"/>
      <w:numFmt w:val="bullet"/>
      <w:lvlText w:val=""/>
      <w:lvlJc w:val="left"/>
      <w:pPr>
        <w:tabs>
          <w:tab w:val="num" w:pos="3600"/>
        </w:tabs>
        <w:ind w:left="3600" w:hanging="360"/>
      </w:pPr>
      <w:rPr>
        <w:rFonts w:ascii="Wingdings 2" w:hAnsi="Wingdings 2" w:hint="default"/>
      </w:rPr>
    </w:lvl>
    <w:lvl w:ilvl="5" w:tplc="B2946EC8" w:tentative="1">
      <w:start w:val="1"/>
      <w:numFmt w:val="bullet"/>
      <w:lvlText w:val=""/>
      <w:lvlJc w:val="left"/>
      <w:pPr>
        <w:tabs>
          <w:tab w:val="num" w:pos="4320"/>
        </w:tabs>
        <w:ind w:left="4320" w:hanging="360"/>
      </w:pPr>
      <w:rPr>
        <w:rFonts w:ascii="Wingdings 2" w:hAnsi="Wingdings 2" w:hint="default"/>
      </w:rPr>
    </w:lvl>
    <w:lvl w:ilvl="6" w:tplc="8CDEB0CE" w:tentative="1">
      <w:start w:val="1"/>
      <w:numFmt w:val="bullet"/>
      <w:lvlText w:val=""/>
      <w:lvlJc w:val="left"/>
      <w:pPr>
        <w:tabs>
          <w:tab w:val="num" w:pos="5040"/>
        </w:tabs>
        <w:ind w:left="5040" w:hanging="360"/>
      </w:pPr>
      <w:rPr>
        <w:rFonts w:ascii="Wingdings 2" w:hAnsi="Wingdings 2" w:hint="default"/>
      </w:rPr>
    </w:lvl>
    <w:lvl w:ilvl="7" w:tplc="4F9C9740" w:tentative="1">
      <w:start w:val="1"/>
      <w:numFmt w:val="bullet"/>
      <w:lvlText w:val=""/>
      <w:lvlJc w:val="left"/>
      <w:pPr>
        <w:tabs>
          <w:tab w:val="num" w:pos="5760"/>
        </w:tabs>
        <w:ind w:left="5760" w:hanging="360"/>
      </w:pPr>
      <w:rPr>
        <w:rFonts w:ascii="Wingdings 2" w:hAnsi="Wingdings 2" w:hint="default"/>
      </w:rPr>
    </w:lvl>
    <w:lvl w:ilvl="8" w:tplc="1FC65382"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42D0918"/>
    <w:multiLevelType w:val="hybridMultilevel"/>
    <w:tmpl w:val="3D7667D2"/>
    <w:lvl w:ilvl="0" w:tplc="78D4D002">
      <w:start w:val="1"/>
      <w:numFmt w:val="bullet"/>
      <w:lvlText w:val=""/>
      <w:lvlJc w:val="left"/>
      <w:pPr>
        <w:tabs>
          <w:tab w:val="num" w:pos="720"/>
        </w:tabs>
        <w:ind w:left="720" w:hanging="360"/>
      </w:pPr>
      <w:rPr>
        <w:rFonts w:ascii="Wingdings" w:hAnsi="Wingdings" w:hint="default"/>
      </w:rPr>
    </w:lvl>
    <w:lvl w:ilvl="1" w:tplc="67EC4EB4" w:tentative="1">
      <w:start w:val="1"/>
      <w:numFmt w:val="bullet"/>
      <w:lvlText w:val=""/>
      <w:lvlJc w:val="left"/>
      <w:pPr>
        <w:tabs>
          <w:tab w:val="num" w:pos="1440"/>
        </w:tabs>
        <w:ind w:left="1440" w:hanging="360"/>
      </w:pPr>
      <w:rPr>
        <w:rFonts w:ascii="Wingdings" w:hAnsi="Wingdings" w:hint="default"/>
      </w:rPr>
    </w:lvl>
    <w:lvl w:ilvl="2" w:tplc="B75E1EC2" w:tentative="1">
      <w:start w:val="1"/>
      <w:numFmt w:val="bullet"/>
      <w:lvlText w:val=""/>
      <w:lvlJc w:val="left"/>
      <w:pPr>
        <w:tabs>
          <w:tab w:val="num" w:pos="2160"/>
        </w:tabs>
        <w:ind w:left="2160" w:hanging="360"/>
      </w:pPr>
      <w:rPr>
        <w:rFonts w:ascii="Wingdings" w:hAnsi="Wingdings" w:hint="default"/>
      </w:rPr>
    </w:lvl>
    <w:lvl w:ilvl="3" w:tplc="7C74032C" w:tentative="1">
      <w:start w:val="1"/>
      <w:numFmt w:val="bullet"/>
      <w:lvlText w:val=""/>
      <w:lvlJc w:val="left"/>
      <w:pPr>
        <w:tabs>
          <w:tab w:val="num" w:pos="2880"/>
        </w:tabs>
        <w:ind w:left="2880" w:hanging="360"/>
      </w:pPr>
      <w:rPr>
        <w:rFonts w:ascii="Wingdings" w:hAnsi="Wingdings" w:hint="default"/>
      </w:rPr>
    </w:lvl>
    <w:lvl w:ilvl="4" w:tplc="157E0220" w:tentative="1">
      <w:start w:val="1"/>
      <w:numFmt w:val="bullet"/>
      <w:lvlText w:val=""/>
      <w:lvlJc w:val="left"/>
      <w:pPr>
        <w:tabs>
          <w:tab w:val="num" w:pos="3600"/>
        </w:tabs>
        <w:ind w:left="3600" w:hanging="360"/>
      </w:pPr>
      <w:rPr>
        <w:rFonts w:ascii="Wingdings" w:hAnsi="Wingdings" w:hint="default"/>
      </w:rPr>
    </w:lvl>
    <w:lvl w:ilvl="5" w:tplc="D482FBC2" w:tentative="1">
      <w:start w:val="1"/>
      <w:numFmt w:val="bullet"/>
      <w:lvlText w:val=""/>
      <w:lvlJc w:val="left"/>
      <w:pPr>
        <w:tabs>
          <w:tab w:val="num" w:pos="4320"/>
        </w:tabs>
        <w:ind w:left="4320" w:hanging="360"/>
      </w:pPr>
      <w:rPr>
        <w:rFonts w:ascii="Wingdings" w:hAnsi="Wingdings" w:hint="default"/>
      </w:rPr>
    </w:lvl>
    <w:lvl w:ilvl="6" w:tplc="062E5570" w:tentative="1">
      <w:start w:val="1"/>
      <w:numFmt w:val="bullet"/>
      <w:lvlText w:val=""/>
      <w:lvlJc w:val="left"/>
      <w:pPr>
        <w:tabs>
          <w:tab w:val="num" w:pos="5040"/>
        </w:tabs>
        <w:ind w:left="5040" w:hanging="360"/>
      </w:pPr>
      <w:rPr>
        <w:rFonts w:ascii="Wingdings" w:hAnsi="Wingdings" w:hint="default"/>
      </w:rPr>
    </w:lvl>
    <w:lvl w:ilvl="7" w:tplc="2B7A4014" w:tentative="1">
      <w:start w:val="1"/>
      <w:numFmt w:val="bullet"/>
      <w:lvlText w:val=""/>
      <w:lvlJc w:val="left"/>
      <w:pPr>
        <w:tabs>
          <w:tab w:val="num" w:pos="5760"/>
        </w:tabs>
        <w:ind w:left="5760" w:hanging="360"/>
      </w:pPr>
      <w:rPr>
        <w:rFonts w:ascii="Wingdings" w:hAnsi="Wingdings" w:hint="default"/>
      </w:rPr>
    </w:lvl>
    <w:lvl w:ilvl="8" w:tplc="B6FE9DA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B55227"/>
    <w:multiLevelType w:val="hybridMultilevel"/>
    <w:tmpl w:val="EEEECA00"/>
    <w:lvl w:ilvl="0" w:tplc="07546558">
      <w:start w:val="1"/>
      <w:numFmt w:val="bullet"/>
      <w:lvlText w:val=""/>
      <w:lvlJc w:val="left"/>
      <w:pPr>
        <w:tabs>
          <w:tab w:val="num" w:pos="720"/>
        </w:tabs>
        <w:ind w:left="720" w:hanging="360"/>
      </w:pPr>
      <w:rPr>
        <w:rFonts w:ascii="Wingdings" w:hAnsi="Wingdings" w:hint="default"/>
      </w:rPr>
    </w:lvl>
    <w:lvl w:ilvl="1" w:tplc="551C8438" w:tentative="1">
      <w:start w:val="1"/>
      <w:numFmt w:val="bullet"/>
      <w:lvlText w:val=""/>
      <w:lvlJc w:val="left"/>
      <w:pPr>
        <w:tabs>
          <w:tab w:val="num" w:pos="1440"/>
        </w:tabs>
        <w:ind w:left="1440" w:hanging="360"/>
      </w:pPr>
      <w:rPr>
        <w:rFonts w:ascii="Wingdings" w:hAnsi="Wingdings" w:hint="default"/>
      </w:rPr>
    </w:lvl>
    <w:lvl w:ilvl="2" w:tplc="FA74D770" w:tentative="1">
      <w:start w:val="1"/>
      <w:numFmt w:val="bullet"/>
      <w:lvlText w:val=""/>
      <w:lvlJc w:val="left"/>
      <w:pPr>
        <w:tabs>
          <w:tab w:val="num" w:pos="2160"/>
        </w:tabs>
        <w:ind w:left="2160" w:hanging="360"/>
      </w:pPr>
      <w:rPr>
        <w:rFonts w:ascii="Wingdings" w:hAnsi="Wingdings" w:hint="default"/>
      </w:rPr>
    </w:lvl>
    <w:lvl w:ilvl="3" w:tplc="7B4ED370" w:tentative="1">
      <w:start w:val="1"/>
      <w:numFmt w:val="bullet"/>
      <w:lvlText w:val=""/>
      <w:lvlJc w:val="left"/>
      <w:pPr>
        <w:tabs>
          <w:tab w:val="num" w:pos="2880"/>
        </w:tabs>
        <w:ind w:left="2880" w:hanging="360"/>
      </w:pPr>
      <w:rPr>
        <w:rFonts w:ascii="Wingdings" w:hAnsi="Wingdings" w:hint="default"/>
      </w:rPr>
    </w:lvl>
    <w:lvl w:ilvl="4" w:tplc="E6980A60" w:tentative="1">
      <w:start w:val="1"/>
      <w:numFmt w:val="bullet"/>
      <w:lvlText w:val=""/>
      <w:lvlJc w:val="left"/>
      <w:pPr>
        <w:tabs>
          <w:tab w:val="num" w:pos="3600"/>
        </w:tabs>
        <w:ind w:left="3600" w:hanging="360"/>
      </w:pPr>
      <w:rPr>
        <w:rFonts w:ascii="Wingdings" w:hAnsi="Wingdings" w:hint="default"/>
      </w:rPr>
    </w:lvl>
    <w:lvl w:ilvl="5" w:tplc="4E0A5E02" w:tentative="1">
      <w:start w:val="1"/>
      <w:numFmt w:val="bullet"/>
      <w:lvlText w:val=""/>
      <w:lvlJc w:val="left"/>
      <w:pPr>
        <w:tabs>
          <w:tab w:val="num" w:pos="4320"/>
        </w:tabs>
        <w:ind w:left="4320" w:hanging="360"/>
      </w:pPr>
      <w:rPr>
        <w:rFonts w:ascii="Wingdings" w:hAnsi="Wingdings" w:hint="default"/>
      </w:rPr>
    </w:lvl>
    <w:lvl w:ilvl="6" w:tplc="D596602C" w:tentative="1">
      <w:start w:val="1"/>
      <w:numFmt w:val="bullet"/>
      <w:lvlText w:val=""/>
      <w:lvlJc w:val="left"/>
      <w:pPr>
        <w:tabs>
          <w:tab w:val="num" w:pos="5040"/>
        </w:tabs>
        <w:ind w:left="5040" w:hanging="360"/>
      </w:pPr>
      <w:rPr>
        <w:rFonts w:ascii="Wingdings" w:hAnsi="Wingdings" w:hint="default"/>
      </w:rPr>
    </w:lvl>
    <w:lvl w:ilvl="7" w:tplc="DD7EB61C" w:tentative="1">
      <w:start w:val="1"/>
      <w:numFmt w:val="bullet"/>
      <w:lvlText w:val=""/>
      <w:lvlJc w:val="left"/>
      <w:pPr>
        <w:tabs>
          <w:tab w:val="num" w:pos="5760"/>
        </w:tabs>
        <w:ind w:left="5760" w:hanging="360"/>
      </w:pPr>
      <w:rPr>
        <w:rFonts w:ascii="Wingdings" w:hAnsi="Wingdings" w:hint="default"/>
      </w:rPr>
    </w:lvl>
    <w:lvl w:ilvl="8" w:tplc="C7EC5D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60B81"/>
    <w:multiLevelType w:val="hybridMultilevel"/>
    <w:tmpl w:val="F8C65EE8"/>
    <w:lvl w:ilvl="0" w:tplc="3DFAFDE6">
      <w:start w:val="1"/>
      <w:numFmt w:val="bullet"/>
      <w:lvlText w:val=""/>
      <w:lvlJc w:val="left"/>
      <w:pPr>
        <w:tabs>
          <w:tab w:val="num" w:pos="720"/>
        </w:tabs>
        <w:ind w:left="720" w:hanging="360"/>
      </w:pPr>
      <w:rPr>
        <w:rFonts w:ascii="Wingdings" w:hAnsi="Wingdings" w:hint="default"/>
      </w:rPr>
    </w:lvl>
    <w:lvl w:ilvl="1" w:tplc="EE5AB67C" w:tentative="1">
      <w:start w:val="1"/>
      <w:numFmt w:val="bullet"/>
      <w:lvlText w:val=""/>
      <w:lvlJc w:val="left"/>
      <w:pPr>
        <w:tabs>
          <w:tab w:val="num" w:pos="1440"/>
        </w:tabs>
        <w:ind w:left="1440" w:hanging="360"/>
      </w:pPr>
      <w:rPr>
        <w:rFonts w:ascii="Wingdings" w:hAnsi="Wingdings" w:hint="default"/>
      </w:rPr>
    </w:lvl>
    <w:lvl w:ilvl="2" w:tplc="52E44480" w:tentative="1">
      <w:start w:val="1"/>
      <w:numFmt w:val="bullet"/>
      <w:lvlText w:val=""/>
      <w:lvlJc w:val="left"/>
      <w:pPr>
        <w:tabs>
          <w:tab w:val="num" w:pos="2160"/>
        </w:tabs>
        <w:ind w:left="2160" w:hanging="360"/>
      </w:pPr>
      <w:rPr>
        <w:rFonts w:ascii="Wingdings" w:hAnsi="Wingdings" w:hint="default"/>
      </w:rPr>
    </w:lvl>
    <w:lvl w:ilvl="3" w:tplc="60CA8FBE" w:tentative="1">
      <w:start w:val="1"/>
      <w:numFmt w:val="bullet"/>
      <w:lvlText w:val=""/>
      <w:lvlJc w:val="left"/>
      <w:pPr>
        <w:tabs>
          <w:tab w:val="num" w:pos="2880"/>
        </w:tabs>
        <w:ind w:left="2880" w:hanging="360"/>
      </w:pPr>
      <w:rPr>
        <w:rFonts w:ascii="Wingdings" w:hAnsi="Wingdings" w:hint="default"/>
      </w:rPr>
    </w:lvl>
    <w:lvl w:ilvl="4" w:tplc="014AF020" w:tentative="1">
      <w:start w:val="1"/>
      <w:numFmt w:val="bullet"/>
      <w:lvlText w:val=""/>
      <w:lvlJc w:val="left"/>
      <w:pPr>
        <w:tabs>
          <w:tab w:val="num" w:pos="3600"/>
        </w:tabs>
        <w:ind w:left="3600" w:hanging="360"/>
      </w:pPr>
      <w:rPr>
        <w:rFonts w:ascii="Wingdings" w:hAnsi="Wingdings" w:hint="default"/>
      </w:rPr>
    </w:lvl>
    <w:lvl w:ilvl="5" w:tplc="9FE24C1A" w:tentative="1">
      <w:start w:val="1"/>
      <w:numFmt w:val="bullet"/>
      <w:lvlText w:val=""/>
      <w:lvlJc w:val="left"/>
      <w:pPr>
        <w:tabs>
          <w:tab w:val="num" w:pos="4320"/>
        </w:tabs>
        <w:ind w:left="4320" w:hanging="360"/>
      </w:pPr>
      <w:rPr>
        <w:rFonts w:ascii="Wingdings" w:hAnsi="Wingdings" w:hint="default"/>
      </w:rPr>
    </w:lvl>
    <w:lvl w:ilvl="6" w:tplc="03D8D7F4" w:tentative="1">
      <w:start w:val="1"/>
      <w:numFmt w:val="bullet"/>
      <w:lvlText w:val=""/>
      <w:lvlJc w:val="left"/>
      <w:pPr>
        <w:tabs>
          <w:tab w:val="num" w:pos="5040"/>
        </w:tabs>
        <w:ind w:left="5040" w:hanging="360"/>
      </w:pPr>
      <w:rPr>
        <w:rFonts w:ascii="Wingdings" w:hAnsi="Wingdings" w:hint="default"/>
      </w:rPr>
    </w:lvl>
    <w:lvl w:ilvl="7" w:tplc="2840AD5E" w:tentative="1">
      <w:start w:val="1"/>
      <w:numFmt w:val="bullet"/>
      <w:lvlText w:val=""/>
      <w:lvlJc w:val="left"/>
      <w:pPr>
        <w:tabs>
          <w:tab w:val="num" w:pos="5760"/>
        </w:tabs>
        <w:ind w:left="5760" w:hanging="360"/>
      </w:pPr>
      <w:rPr>
        <w:rFonts w:ascii="Wingdings" w:hAnsi="Wingdings" w:hint="default"/>
      </w:rPr>
    </w:lvl>
    <w:lvl w:ilvl="8" w:tplc="5E0A2A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F6460"/>
    <w:multiLevelType w:val="hybridMultilevel"/>
    <w:tmpl w:val="6D42D5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E1436C"/>
    <w:multiLevelType w:val="hybridMultilevel"/>
    <w:tmpl w:val="B21C7D7C"/>
    <w:lvl w:ilvl="0" w:tplc="972E334A">
      <w:start w:val="1"/>
      <w:numFmt w:val="bullet"/>
      <w:lvlText w:val=""/>
      <w:lvlJc w:val="left"/>
      <w:pPr>
        <w:tabs>
          <w:tab w:val="num" w:pos="720"/>
        </w:tabs>
        <w:ind w:left="720" w:hanging="360"/>
      </w:pPr>
      <w:rPr>
        <w:rFonts w:ascii="Wingdings" w:hAnsi="Wingdings" w:hint="default"/>
      </w:rPr>
    </w:lvl>
    <w:lvl w:ilvl="1" w:tplc="F1C47598" w:tentative="1">
      <w:start w:val="1"/>
      <w:numFmt w:val="bullet"/>
      <w:lvlText w:val=""/>
      <w:lvlJc w:val="left"/>
      <w:pPr>
        <w:tabs>
          <w:tab w:val="num" w:pos="1440"/>
        </w:tabs>
        <w:ind w:left="1440" w:hanging="360"/>
      </w:pPr>
      <w:rPr>
        <w:rFonts w:ascii="Wingdings" w:hAnsi="Wingdings" w:hint="default"/>
      </w:rPr>
    </w:lvl>
    <w:lvl w:ilvl="2" w:tplc="C1100798" w:tentative="1">
      <w:start w:val="1"/>
      <w:numFmt w:val="bullet"/>
      <w:lvlText w:val=""/>
      <w:lvlJc w:val="left"/>
      <w:pPr>
        <w:tabs>
          <w:tab w:val="num" w:pos="2160"/>
        </w:tabs>
        <w:ind w:left="2160" w:hanging="360"/>
      </w:pPr>
      <w:rPr>
        <w:rFonts w:ascii="Wingdings" w:hAnsi="Wingdings" w:hint="default"/>
      </w:rPr>
    </w:lvl>
    <w:lvl w:ilvl="3" w:tplc="CE80A6C8" w:tentative="1">
      <w:start w:val="1"/>
      <w:numFmt w:val="bullet"/>
      <w:lvlText w:val=""/>
      <w:lvlJc w:val="left"/>
      <w:pPr>
        <w:tabs>
          <w:tab w:val="num" w:pos="2880"/>
        </w:tabs>
        <w:ind w:left="2880" w:hanging="360"/>
      </w:pPr>
      <w:rPr>
        <w:rFonts w:ascii="Wingdings" w:hAnsi="Wingdings" w:hint="default"/>
      </w:rPr>
    </w:lvl>
    <w:lvl w:ilvl="4" w:tplc="F4AE6E6A" w:tentative="1">
      <w:start w:val="1"/>
      <w:numFmt w:val="bullet"/>
      <w:lvlText w:val=""/>
      <w:lvlJc w:val="left"/>
      <w:pPr>
        <w:tabs>
          <w:tab w:val="num" w:pos="3600"/>
        </w:tabs>
        <w:ind w:left="3600" w:hanging="360"/>
      </w:pPr>
      <w:rPr>
        <w:rFonts w:ascii="Wingdings" w:hAnsi="Wingdings" w:hint="default"/>
      </w:rPr>
    </w:lvl>
    <w:lvl w:ilvl="5" w:tplc="7C58E10C" w:tentative="1">
      <w:start w:val="1"/>
      <w:numFmt w:val="bullet"/>
      <w:lvlText w:val=""/>
      <w:lvlJc w:val="left"/>
      <w:pPr>
        <w:tabs>
          <w:tab w:val="num" w:pos="4320"/>
        </w:tabs>
        <w:ind w:left="4320" w:hanging="360"/>
      </w:pPr>
      <w:rPr>
        <w:rFonts w:ascii="Wingdings" w:hAnsi="Wingdings" w:hint="default"/>
      </w:rPr>
    </w:lvl>
    <w:lvl w:ilvl="6" w:tplc="222095A2" w:tentative="1">
      <w:start w:val="1"/>
      <w:numFmt w:val="bullet"/>
      <w:lvlText w:val=""/>
      <w:lvlJc w:val="left"/>
      <w:pPr>
        <w:tabs>
          <w:tab w:val="num" w:pos="5040"/>
        </w:tabs>
        <w:ind w:left="5040" w:hanging="360"/>
      </w:pPr>
      <w:rPr>
        <w:rFonts w:ascii="Wingdings" w:hAnsi="Wingdings" w:hint="default"/>
      </w:rPr>
    </w:lvl>
    <w:lvl w:ilvl="7" w:tplc="E806E080" w:tentative="1">
      <w:start w:val="1"/>
      <w:numFmt w:val="bullet"/>
      <w:lvlText w:val=""/>
      <w:lvlJc w:val="left"/>
      <w:pPr>
        <w:tabs>
          <w:tab w:val="num" w:pos="5760"/>
        </w:tabs>
        <w:ind w:left="5760" w:hanging="360"/>
      </w:pPr>
      <w:rPr>
        <w:rFonts w:ascii="Wingdings" w:hAnsi="Wingdings" w:hint="default"/>
      </w:rPr>
    </w:lvl>
    <w:lvl w:ilvl="8" w:tplc="13C27C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1D09FE"/>
    <w:multiLevelType w:val="hybridMultilevel"/>
    <w:tmpl w:val="FD52EB58"/>
    <w:lvl w:ilvl="0" w:tplc="13BC7378">
      <w:start w:val="1"/>
      <w:numFmt w:val="bullet"/>
      <w:lvlText w:val=""/>
      <w:lvlJc w:val="left"/>
      <w:pPr>
        <w:tabs>
          <w:tab w:val="num" w:pos="720"/>
        </w:tabs>
        <w:ind w:left="720" w:hanging="360"/>
      </w:pPr>
      <w:rPr>
        <w:rFonts w:ascii="Wingdings" w:hAnsi="Wingdings" w:hint="default"/>
      </w:rPr>
    </w:lvl>
    <w:lvl w:ilvl="1" w:tplc="4E9AFBC2" w:tentative="1">
      <w:start w:val="1"/>
      <w:numFmt w:val="bullet"/>
      <w:lvlText w:val=""/>
      <w:lvlJc w:val="left"/>
      <w:pPr>
        <w:tabs>
          <w:tab w:val="num" w:pos="1440"/>
        </w:tabs>
        <w:ind w:left="1440" w:hanging="360"/>
      </w:pPr>
      <w:rPr>
        <w:rFonts w:ascii="Wingdings" w:hAnsi="Wingdings" w:hint="default"/>
      </w:rPr>
    </w:lvl>
    <w:lvl w:ilvl="2" w:tplc="CE481F66" w:tentative="1">
      <w:start w:val="1"/>
      <w:numFmt w:val="bullet"/>
      <w:lvlText w:val=""/>
      <w:lvlJc w:val="left"/>
      <w:pPr>
        <w:tabs>
          <w:tab w:val="num" w:pos="2160"/>
        </w:tabs>
        <w:ind w:left="2160" w:hanging="360"/>
      </w:pPr>
      <w:rPr>
        <w:rFonts w:ascii="Wingdings" w:hAnsi="Wingdings" w:hint="default"/>
      </w:rPr>
    </w:lvl>
    <w:lvl w:ilvl="3" w:tplc="D5104370" w:tentative="1">
      <w:start w:val="1"/>
      <w:numFmt w:val="bullet"/>
      <w:lvlText w:val=""/>
      <w:lvlJc w:val="left"/>
      <w:pPr>
        <w:tabs>
          <w:tab w:val="num" w:pos="2880"/>
        </w:tabs>
        <w:ind w:left="2880" w:hanging="360"/>
      </w:pPr>
      <w:rPr>
        <w:rFonts w:ascii="Wingdings" w:hAnsi="Wingdings" w:hint="default"/>
      </w:rPr>
    </w:lvl>
    <w:lvl w:ilvl="4" w:tplc="B51ECEE2" w:tentative="1">
      <w:start w:val="1"/>
      <w:numFmt w:val="bullet"/>
      <w:lvlText w:val=""/>
      <w:lvlJc w:val="left"/>
      <w:pPr>
        <w:tabs>
          <w:tab w:val="num" w:pos="3600"/>
        </w:tabs>
        <w:ind w:left="3600" w:hanging="360"/>
      </w:pPr>
      <w:rPr>
        <w:rFonts w:ascii="Wingdings" w:hAnsi="Wingdings" w:hint="default"/>
      </w:rPr>
    </w:lvl>
    <w:lvl w:ilvl="5" w:tplc="2EC0D23A" w:tentative="1">
      <w:start w:val="1"/>
      <w:numFmt w:val="bullet"/>
      <w:lvlText w:val=""/>
      <w:lvlJc w:val="left"/>
      <w:pPr>
        <w:tabs>
          <w:tab w:val="num" w:pos="4320"/>
        </w:tabs>
        <w:ind w:left="4320" w:hanging="360"/>
      </w:pPr>
      <w:rPr>
        <w:rFonts w:ascii="Wingdings" w:hAnsi="Wingdings" w:hint="default"/>
      </w:rPr>
    </w:lvl>
    <w:lvl w:ilvl="6" w:tplc="ADF4EED8" w:tentative="1">
      <w:start w:val="1"/>
      <w:numFmt w:val="bullet"/>
      <w:lvlText w:val=""/>
      <w:lvlJc w:val="left"/>
      <w:pPr>
        <w:tabs>
          <w:tab w:val="num" w:pos="5040"/>
        </w:tabs>
        <w:ind w:left="5040" w:hanging="360"/>
      </w:pPr>
      <w:rPr>
        <w:rFonts w:ascii="Wingdings" w:hAnsi="Wingdings" w:hint="default"/>
      </w:rPr>
    </w:lvl>
    <w:lvl w:ilvl="7" w:tplc="862CAC66" w:tentative="1">
      <w:start w:val="1"/>
      <w:numFmt w:val="bullet"/>
      <w:lvlText w:val=""/>
      <w:lvlJc w:val="left"/>
      <w:pPr>
        <w:tabs>
          <w:tab w:val="num" w:pos="5760"/>
        </w:tabs>
        <w:ind w:left="5760" w:hanging="360"/>
      </w:pPr>
      <w:rPr>
        <w:rFonts w:ascii="Wingdings" w:hAnsi="Wingdings" w:hint="default"/>
      </w:rPr>
    </w:lvl>
    <w:lvl w:ilvl="8" w:tplc="2F4CF09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867D02"/>
    <w:multiLevelType w:val="hybridMultilevel"/>
    <w:tmpl w:val="38C8AA7E"/>
    <w:lvl w:ilvl="0" w:tplc="4A7CDD40">
      <w:start w:val="1"/>
      <w:numFmt w:val="bullet"/>
      <w:lvlText w:val=""/>
      <w:lvlJc w:val="left"/>
      <w:pPr>
        <w:tabs>
          <w:tab w:val="num" w:pos="720"/>
        </w:tabs>
        <w:ind w:left="720" w:hanging="360"/>
      </w:pPr>
      <w:rPr>
        <w:rFonts w:ascii="Wingdings" w:hAnsi="Wingdings" w:hint="default"/>
      </w:rPr>
    </w:lvl>
    <w:lvl w:ilvl="1" w:tplc="5C1ADB34" w:tentative="1">
      <w:start w:val="1"/>
      <w:numFmt w:val="bullet"/>
      <w:lvlText w:val=""/>
      <w:lvlJc w:val="left"/>
      <w:pPr>
        <w:tabs>
          <w:tab w:val="num" w:pos="1440"/>
        </w:tabs>
        <w:ind w:left="1440" w:hanging="360"/>
      </w:pPr>
      <w:rPr>
        <w:rFonts w:ascii="Wingdings" w:hAnsi="Wingdings" w:hint="default"/>
      </w:rPr>
    </w:lvl>
    <w:lvl w:ilvl="2" w:tplc="1022335A" w:tentative="1">
      <w:start w:val="1"/>
      <w:numFmt w:val="bullet"/>
      <w:lvlText w:val=""/>
      <w:lvlJc w:val="left"/>
      <w:pPr>
        <w:tabs>
          <w:tab w:val="num" w:pos="2160"/>
        </w:tabs>
        <w:ind w:left="2160" w:hanging="360"/>
      </w:pPr>
      <w:rPr>
        <w:rFonts w:ascii="Wingdings" w:hAnsi="Wingdings" w:hint="default"/>
      </w:rPr>
    </w:lvl>
    <w:lvl w:ilvl="3" w:tplc="5FA0EACA" w:tentative="1">
      <w:start w:val="1"/>
      <w:numFmt w:val="bullet"/>
      <w:lvlText w:val=""/>
      <w:lvlJc w:val="left"/>
      <w:pPr>
        <w:tabs>
          <w:tab w:val="num" w:pos="2880"/>
        </w:tabs>
        <w:ind w:left="2880" w:hanging="360"/>
      </w:pPr>
      <w:rPr>
        <w:rFonts w:ascii="Wingdings" w:hAnsi="Wingdings" w:hint="default"/>
      </w:rPr>
    </w:lvl>
    <w:lvl w:ilvl="4" w:tplc="015432B0" w:tentative="1">
      <w:start w:val="1"/>
      <w:numFmt w:val="bullet"/>
      <w:lvlText w:val=""/>
      <w:lvlJc w:val="left"/>
      <w:pPr>
        <w:tabs>
          <w:tab w:val="num" w:pos="3600"/>
        </w:tabs>
        <w:ind w:left="3600" w:hanging="360"/>
      </w:pPr>
      <w:rPr>
        <w:rFonts w:ascii="Wingdings" w:hAnsi="Wingdings" w:hint="default"/>
      </w:rPr>
    </w:lvl>
    <w:lvl w:ilvl="5" w:tplc="0412927C" w:tentative="1">
      <w:start w:val="1"/>
      <w:numFmt w:val="bullet"/>
      <w:lvlText w:val=""/>
      <w:lvlJc w:val="left"/>
      <w:pPr>
        <w:tabs>
          <w:tab w:val="num" w:pos="4320"/>
        </w:tabs>
        <w:ind w:left="4320" w:hanging="360"/>
      </w:pPr>
      <w:rPr>
        <w:rFonts w:ascii="Wingdings" w:hAnsi="Wingdings" w:hint="default"/>
      </w:rPr>
    </w:lvl>
    <w:lvl w:ilvl="6" w:tplc="0382F442" w:tentative="1">
      <w:start w:val="1"/>
      <w:numFmt w:val="bullet"/>
      <w:lvlText w:val=""/>
      <w:lvlJc w:val="left"/>
      <w:pPr>
        <w:tabs>
          <w:tab w:val="num" w:pos="5040"/>
        </w:tabs>
        <w:ind w:left="5040" w:hanging="360"/>
      </w:pPr>
      <w:rPr>
        <w:rFonts w:ascii="Wingdings" w:hAnsi="Wingdings" w:hint="default"/>
      </w:rPr>
    </w:lvl>
    <w:lvl w:ilvl="7" w:tplc="387C503A" w:tentative="1">
      <w:start w:val="1"/>
      <w:numFmt w:val="bullet"/>
      <w:lvlText w:val=""/>
      <w:lvlJc w:val="left"/>
      <w:pPr>
        <w:tabs>
          <w:tab w:val="num" w:pos="5760"/>
        </w:tabs>
        <w:ind w:left="5760" w:hanging="360"/>
      </w:pPr>
      <w:rPr>
        <w:rFonts w:ascii="Wingdings" w:hAnsi="Wingdings" w:hint="default"/>
      </w:rPr>
    </w:lvl>
    <w:lvl w:ilvl="8" w:tplc="1758CC4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91296E"/>
    <w:multiLevelType w:val="hybridMultilevel"/>
    <w:tmpl w:val="38266932"/>
    <w:lvl w:ilvl="0" w:tplc="366E8A1E">
      <w:start w:val="1"/>
      <w:numFmt w:val="bullet"/>
      <w:lvlText w:val=""/>
      <w:lvlJc w:val="left"/>
      <w:pPr>
        <w:tabs>
          <w:tab w:val="num" w:pos="720"/>
        </w:tabs>
        <w:ind w:left="720" w:hanging="360"/>
      </w:pPr>
      <w:rPr>
        <w:rFonts w:ascii="Wingdings" w:hAnsi="Wingdings" w:hint="default"/>
      </w:rPr>
    </w:lvl>
    <w:lvl w:ilvl="1" w:tplc="28860ED4" w:tentative="1">
      <w:start w:val="1"/>
      <w:numFmt w:val="bullet"/>
      <w:lvlText w:val=""/>
      <w:lvlJc w:val="left"/>
      <w:pPr>
        <w:tabs>
          <w:tab w:val="num" w:pos="1440"/>
        </w:tabs>
        <w:ind w:left="1440" w:hanging="360"/>
      </w:pPr>
      <w:rPr>
        <w:rFonts w:ascii="Wingdings" w:hAnsi="Wingdings" w:hint="default"/>
      </w:rPr>
    </w:lvl>
    <w:lvl w:ilvl="2" w:tplc="378C489A" w:tentative="1">
      <w:start w:val="1"/>
      <w:numFmt w:val="bullet"/>
      <w:lvlText w:val=""/>
      <w:lvlJc w:val="left"/>
      <w:pPr>
        <w:tabs>
          <w:tab w:val="num" w:pos="2160"/>
        </w:tabs>
        <w:ind w:left="2160" w:hanging="360"/>
      </w:pPr>
      <w:rPr>
        <w:rFonts w:ascii="Wingdings" w:hAnsi="Wingdings" w:hint="default"/>
      </w:rPr>
    </w:lvl>
    <w:lvl w:ilvl="3" w:tplc="9C0C24EC" w:tentative="1">
      <w:start w:val="1"/>
      <w:numFmt w:val="bullet"/>
      <w:lvlText w:val=""/>
      <w:lvlJc w:val="left"/>
      <w:pPr>
        <w:tabs>
          <w:tab w:val="num" w:pos="2880"/>
        </w:tabs>
        <w:ind w:left="2880" w:hanging="360"/>
      </w:pPr>
      <w:rPr>
        <w:rFonts w:ascii="Wingdings" w:hAnsi="Wingdings" w:hint="default"/>
      </w:rPr>
    </w:lvl>
    <w:lvl w:ilvl="4" w:tplc="CDF854F0" w:tentative="1">
      <w:start w:val="1"/>
      <w:numFmt w:val="bullet"/>
      <w:lvlText w:val=""/>
      <w:lvlJc w:val="left"/>
      <w:pPr>
        <w:tabs>
          <w:tab w:val="num" w:pos="3600"/>
        </w:tabs>
        <w:ind w:left="3600" w:hanging="360"/>
      </w:pPr>
      <w:rPr>
        <w:rFonts w:ascii="Wingdings" w:hAnsi="Wingdings" w:hint="default"/>
      </w:rPr>
    </w:lvl>
    <w:lvl w:ilvl="5" w:tplc="D756AE7A" w:tentative="1">
      <w:start w:val="1"/>
      <w:numFmt w:val="bullet"/>
      <w:lvlText w:val=""/>
      <w:lvlJc w:val="left"/>
      <w:pPr>
        <w:tabs>
          <w:tab w:val="num" w:pos="4320"/>
        </w:tabs>
        <w:ind w:left="4320" w:hanging="360"/>
      </w:pPr>
      <w:rPr>
        <w:rFonts w:ascii="Wingdings" w:hAnsi="Wingdings" w:hint="default"/>
      </w:rPr>
    </w:lvl>
    <w:lvl w:ilvl="6" w:tplc="15B64892" w:tentative="1">
      <w:start w:val="1"/>
      <w:numFmt w:val="bullet"/>
      <w:lvlText w:val=""/>
      <w:lvlJc w:val="left"/>
      <w:pPr>
        <w:tabs>
          <w:tab w:val="num" w:pos="5040"/>
        </w:tabs>
        <w:ind w:left="5040" w:hanging="360"/>
      </w:pPr>
      <w:rPr>
        <w:rFonts w:ascii="Wingdings" w:hAnsi="Wingdings" w:hint="default"/>
      </w:rPr>
    </w:lvl>
    <w:lvl w:ilvl="7" w:tplc="578863B0" w:tentative="1">
      <w:start w:val="1"/>
      <w:numFmt w:val="bullet"/>
      <w:lvlText w:val=""/>
      <w:lvlJc w:val="left"/>
      <w:pPr>
        <w:tabs>
          <w:tab w:val="num" w:pos="5760"/>
        </w:tabs>
        <w:ind w:left="5760" w:hanging="360"/>
      </w:pPr>
      <w:rPr>
        <w:rFonts w:ascii="Wingdings" w:hAnsi="Wingdings" w:hint="default"/>
      </w:rPr>
    </w:lvl>
    <w:lvl w:ilvl="8" w:tplc="E906235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64BE4"/>
    <w:multiLevelType w:val="hybridMultilevel"/>
    <w:tmpl w:val="5C96685A"/>
    <w:lvl w:ilvl="0" w:tplc="C0507562">
      <w:start w:val="1"/>
      <w:numFmt w:val="bullet"/>
      <w:lvlText w:val=""/>
      <w:lvlJc w:val="left"/>
      <w:pPr>
        <w:tabs>
          <w:tab w:val="num" w:pos="720"/>
        </w:tabs>
        <w:ind w:left="720" w:hanging="360"/>
      </w:pPr>
      <w:rPr>
        <w:rFonts w:ascii="Wingdings 2" w:hAnsi="Wingdings 2" w:hint="default"/>
      </w:rPr>
    </w:lvl>
    <w:lvl w:ilvl="1" w:tplc="8F24E954" w:tentative="1">
      <w:start w:val="1"/>
      <w:numFmt w:val="bullet"/>
      <w:lvlText w:val=""/>
      <w:lvlJc w:val="left"/>
      <w:pPr>
        <w:tabs>
          <w:tab w:val="num" w:pos="1440"/>
        </w:tabs>
        <w:ind w:left="1440" w:hanging="360"/>
      </w:pPr>
      <w:rPr>
        <w:rFonts w:ascii="Wingdings 2" w:hAnsi="Wingdings 2" w:hint="default"/>
      </w:rPr>
    </w:lvl>
    <w:lvl w:ilvl="2" w:tplc="D6285580" w:tentative="1">
      <w:start w:val="1"/>
      <w:numFmt w:val="bullet"/>
      <w:lvlText w:val=""/>
      <w:lvlJc w:val="left"/>
      <w:pPr>
        <w:tabs>
          <w:tab w:val="num" w:pos="2160"/>
        </w:tabs>
        <w:ind w:left="2160" w:hanging="360"/>
      </w:pPr>
      <w:rPr>
        <w:rFonts w:ascii="Wingdings 2" w:hAnsi="Wingdings 2" w:hint="default"/>
      </w:rPr>
    </w:lvl>
    <w:lvl w:ilvl="3" w:tplc="8360A342" w:tentative="1">
      <w:start w:val="1"/>
      <w:numFmt w:val="bullet"/>
      <w:lvlText w:val=""/>
      <w:lvlJc w:val="left"/>
      <w:pPr>
        <w:tabs>
          <w:tab w:val="num" w:pos="2880"/>
        </w:tabs>
        <w:ind w:left="2880" w:hanging="360"/>
      </w:pPr>
      <w:rPr>
        <w:rFonts w:ascii="Wingdings 2" w:hAnsi="Wingdings 2" w:hint="default"/>
      </w:rPr>
    </w:lvl>
    <w:lvl w:ilvl="4" w:tplc="90547EAA" w:tentative="1">
      <w:start w:val="1"/>
      <w:numFmt w:val="bullet"/>
      <w:lvlText w:val=""/>
      <w:lvlJc w:val="left"/>
      <w:pPr>
        <w:tabs>
          <w:tab w:val="num" w:pos="3600"/>
        </w:tabs>
        <w:ind w:left="3600" w:hanging="360"/>
      </w:pPr>
      <w:rPr>
        <w:rFonts w:ascii="Wingdings 2" w:hAnsi="Wingdings 2" w:hint="default"/>
      </w:rPr>
    </w:lvl>
    <w:lvl w:ilvl="5" w:tplc="AF54959C" w:tentative="1">
      <w:start w:val="1"/>
      <w:numFmt w:val="bullet"/>
      <w:lvlText w:val=""/>
      <w:lvlJc w:val="left"/>
      <w:pPr>
        <w:tabs>
          <w:tab w:val="num" w:pos="4320"/>
        </w:tabs>
        <w:ind w:left="4320" w:hanging="360"/>
      </w:pPr>
      <w:rPr>
        <w:rFonts w:ascii="Wingdings 2" w:hAnsi="Wingdings 2" w:hint="default"/>
      </w:rPr>
    </w:lvl>
    <w:lvl w:ilvl="6" w:tplc="EF843AF0" w:tentative="1">
      <w:start w:val="1"/>
      <w:numFmt w:val="bullet"/>
      <w:lvlText w:val=""/>
      <w:lvlJc w:val="left"/>
      <w:pPr>
        <w:tabs>
          <w:tab w:val="num" w:pos="5040"/>
        </w:tabs>
        <w:ind w:left="5040" w:hanging="360"/>
      </w:pPr>
      <w:rPr>
        <w:rFonts w:ascii="Wingdings 2" w:hAnsi="Wingdings 2" w:hint="default"/>
      </w:rPr>
    </w:lvl>
    <w:lvl w:ilvl="7" w:tplc="7928780A" w:tentative="1">
      <w:start w:val="1"/>
      <w:numFmt w:val="bullet"/>
      <w:lvlText w:val=""/>
      <w:lvlJc w:val="left"/>
      <w:pPr>
        <w:tabs>
          <w:tab w:val="num" w:pos="5760"/>
        </w:tabs>
        <w:ind w:left="5760" w:hanging="360"/>
      </w:pPr>
      <w:rPr>
        <w:rFonts w:ascii="Wingdings 2" w:hAnsi="Wingdings 2" w:hint="default"/>
      </w:rPr>
    </w:lvl>
    <w:lvl w:ilvl="8" w:tplc="B944D3C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0E26C3A"/>
    <w:multiLevelType w:val="hybridMultilevel"/>
    <w:tmpl w:val="7CB48E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2630C22"/>
    <w:multiLevelType w:val="hybridMultilevel"/>
    <w:tmpl w:val="586C8F58"/>
    <w:lvl w:ilvl="0" w:tplc="9452A84C">
      <w:start w:val="1"/>
      <w:numFmt w:val="bullet"/>
      <w:lvlText w:val=""/>
      <w:lvlJc w:val="left"/>
      <w:pPr>
        <w:tabs>
          <w:tab w:val="num" w:pos="720"/>
        </w:tabs>
        <w:ind w:left="720" w:hanging="360"/>
      </w:pPr>
      <w:rPr>
        <w:rFonts w:ascii="Wingdings 2" w:hAnsi="Wingdings 2" w:hint="default"/>
      </w:rPr>
    </w:lvl>
    <w:lvl w:ilvl="1" w:tplc="20BAC050" w:tentative="1">
      <w:start w:val="1"/>
      <w:numFmt w:val="bullet"/>
      <w:lvlText w:val=""/>
      <w:lvlJc w:val="left"/>
      <w:pPr>
        <w:tabs>
          <w:tab w:val="num" w:pos="1440"/>
        </w:tabs>
        <w:ind w:left="1440" w:hanging="360"/>
      </w:pPr>
      <w:rPr>
        <w:rFonts w:ascii="Wingdings 2" w:hAnsi="Wingdings 2" w:hint="default"/>
      </w:rPr>
    </w:lvl>
    <w:lvl w:ilvl="2" w:tplc="4ABEB492" w:tentative="1">
      <w:start w:val="1"/>
      <w:numFmt w:val="bullet"/>
      <w:lvlText w:val=""/>
      <w:lvlJc w:val="left"/>
      <w:pPr>
        <w:tabs>
          <w:tab w:val="num" w:pos="2160"/>
        </w:tabs>
        <w:ind w:left="2160" w:hanging="360"/>
      </w:pPr>
      <w:rPr>
        <w:rFonts w:ascii="Wingdings 2" w:hAnsi="Wingdings 2" w:hint="default"/>
      </w:rPr>
    </w:lvl>
    <w:lvl w:ilvl="3" w:tplc="D3F85F54" w:tentative="1">
      <w:start w:val="1"/>
      <w:numFmt w:val="bullet"/>
      <w:lvlText w:val=""/>
      <w:lvlJc w:val="left"/>
      <w:pPr>
        <w:tabs>
          <w:tab w:val="num" w:pos="2880"/>
        </w:tabs>
        <w:ind w:left="2880" w:hanging="360"/>
      </w:pPr>
      <w:rPr>
        <w:rFonts w:ascii="Wingdings 2" w:hAnsi="Wingdings 2" w:hint="default"/>
      </w:rPr>
    </w:lvl>
    <w:lvl w:ilvl="4" w:tplc="7AD824E2" w:tentative="1">
      <w:start w:val="1"/>
      <w:numFmt w:val="bullet"/>
      <w:lvlText w:val=""/>
      <w:lvlJc w:val="left"/>
      <w:pPr>
        <w:tabs>
          <w:tab w:val="num" w:pos="3600"/>
        </w:tabs>
        <w:ind w:left="3600" w:hanging="360"/>
      </w:pPr>
      <w:rPr>
        <w:rFonts w:ascii="Wingdings 2" w:hAnsi="Wingdings 2" w:hint="default"/>
      </w:rPr>
    </w:lvl>
    <w:lvl w:ilvl="5" w:tplc="50C88E42" w:tentative="1">
      <w:start w:val="1"/>
      <w:numFmt w:val="bullet"/>
      <w:lvlText w:val=""/>
      <w:lvlJc w:val="left"/>
      <w:pPr>
        <w:tabs>
          <w:tab w:val="num" w:pos="4320"/>
        </w:tabs>
        <w:ind w:left="4320" w:hanging="360"/>
      </w:pPr>
      <w:rPr>
        <w:rFonts w:ascii="Wingdings 2" w:hAnsi="Wingdings 2" w:hint="default"/>
      </w:rPr>
    </w:lvl>
    <w:lvl w:ilvl="6" w:tplc="FD265922" w:tentative="1">
      <w:start w:val="1"/>
      <w:numFmt w:val="bullet"/>
      <w:lvlText w:val=""/>
      <w:lvlJc w:val="left"/>
      <w:pPr>
        <w:tabs>
          <w:tab w:val="num" w:pos="5040"/>
        </w:tabs>
        <w:ind w:left="5040" w:hanging="360"/>
      </w:pPr>
      <w:rPr>
        <w:rFonts w:ascii="Wingdings 2" w:hAnsi="Wingdings 2" w:hint="default"/>
      </w:rPr>
    </w:lvl>
    <w:lvl w:ilvl="7" w:tplc="BEA67822" w:tentative="1">
      <w:start w:val="1"/>
      <w:numFmt w:val="bullet"/>
      <w:lvlText w:val=""/>
      <w:lvlJc w:val="left"/>
      <w:pPr>
        <w:tabs>
          <w:tab w:val="num" w:pos="5760"/>
        </w:tabs>
        <w:ind w:left="5760" w:hanging="360"/>
      </w:pPr>
      <w:rPr>
        <w:rFonts w:ascii="Wingdings 2" w:hAnsi="Wingdings 2" w:hint="default"/>
      </w:rPr>
    </w:lvl>
    <w:lvl w:ilvl="8" w:tplc="28686E34"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FE11E31"/>
    <w:multiLevelType w:val="hybridMultilevel"/>
    <w:tmpl w:val="0A4C6D9E"/>
    <w:lvl w:ilvl="0" w:tplc="D8CED9E6">
      <w:start w:val="1"/>
      <w:numFmt w:val="bullet"/>
      <w:lvlText w:val=""/>
      <w:lvlJc w:val="left"/>
      <w:pPr>
        <w:tabs>
          <w:tab w:val="num" w:pos="720"/>
        </w:tabs>
        <w:ind w:left="720" w:hanging="360"/>
      </w:pPr>
      <w:rPr>
        <w:rFonts w:ascii="Wingdings 2" w:hAnsi="Wingdings 2" w:hint="default"/>
      </w:rPr>
    </w:lvl>
    <w:lvl w:ilvl="1" w:tplc="F57C2270" w:tentative="1">
      <w:start w:val="1"/>
      <w:numFmt w:val="bullet"/>
      <w:lvlText w:val=""/>
      <w:lvlJc w:val="left"/>
      <w:pPr>
        <w:tabs>
          <w:tab w:val="num" w:pos="1440"/>
        </w:tabs>
        <w:ind w:left="1440" w:hanging="360"/>
      </w:pPr>
      <w:rPr>
        <w:rFonts w:ascii="Wingdings 2" w:hAnsi="Wingdings 2" w:hint="default"/>
      </w:rPr>
    </w:lvl>
    <w:lvl w:ilvl="2" w:tplc="A4F496B0" w:tentative="1">
      <w:start w:val="1"/>
      <w:numFmt w:val="bullet"/>
      <w:lvlText w:val=""/>
      <w:lvlJc w:val="left"/>
      <w:pPr>
        <w:tabs>
          <w:tab w:val="num" w:pos="2160"/>
        </w:tabs>
        <w:ind w:left="2160" w:hanging="360"/>
      </w:pPr>
      <w:rPr>
        <w:rFonts w:ascii="Wingdings 2" w:hAnsi="Wingdings 2" w:hint="default"/>
      </w:rPr>
    </w:lvl>
    <w:lvl w:ilvl="3" w:tplc="89DE8E64" w:tentative="1">
      <w:start w:val="1"/>
      <w:numFmt w:val="bullet"/>
      <w:lvlText w:val=""/>
      <w:lvlJc w:val="left"/>
      <w:pPr>
        <w:tabs>
          <w:tab w:val="num" w:pos="2880"/>
        </w:tabs>
        <w:ind w:left="2880" w:hanging="360"/>
      </w:pPr>
      <w:rPr>
        <w:rFonts w:ascii="Wingdings 2" w:hAnsi="Wingdings 2" w:hint="default"/>
      </w:rPr>
    </w:lvl>
    <w:lvl w:ilvl="4" w:tplc="1F4E3612" w:tentative="1">
      <w:start w:val="1"/>
      <w:numFmt w:val="bullet"/>
      <w:lvlText w:val=""/>
      <w:lvlJc w:val="left"/>
      <w:pPr>
        <w:tabs>
          <w:tab w:val="num" w:pos="3600"/>
        </w:tabs>
        <w:ind w:left="3600" w:hanging="360"/>
      </w:pPr>
      <w:rPr>
        <w:rFonts w:ascii="Wingdings 2" w:hAnsi="Wingdings 2" w:hint="default"/>
      </w:rPr>
    </w:lvl>
    <w:lvl w:ilvl="5" w:tplc="C0FE78BC" w:tentative="1">
      <w:start w:val="1"/>
      <w:numFmt w:val="bullet"/>
      <w:lvlText w:val=""/>
      <w:lvlJc w:val="left"/>
      <w:pPr>
        <w:tabs>
          <w:tab w:val="num" w:pos="4320"/>
        </w:tabs>
        <w:ind w:left="4320" w:hanging="360"/>
      </w:pPr>
      <w:rPr>
        <w:rFonts w:ascii="Wingdings 2" w:hAnsi="Wingdings 2" w:hint="default"/>
      </w:rPr>
    </w:lvl>
    <w:lvl w:ilvl="6" w:tplc="3A2ADB00" w:tentative="1">
      <w:start w:val="1"/>
      <w:numFmt w:val="bullet"/>
      <w:lvlText w:val=""/>
      <w:lvlJc w:val="left"/>
      <w:pPr>
        <w:tabs>
          <w:tab w:val="num" w:pos="5040"/>
        </w:tabs>
        <w:ind w:left="5040" w:hanging="360"/>
      </w:pPr>
      <w:rPr>
        <w:rFonts w:ascii="Wingdings 2" w:hAnsi="Wingdings 2" w:hint="default"/>
      </w:rPr>
    </w:lvl>
    <w:lvl w:ilvl="7" w:tplc="329CDF40" w:tentative="1">
      <w:start w:val="1"/>
      <w:numFmt w:val="bullet"/>
      <w:lvlText w:val=""/>
      <w:lvlJc w:val="left"/>
      <w:pPr>
        <w:tabs>
          <w:tab w:val="num" w:pos="5760"/>
        </w:tabs>
        <w:ind w:left="5760" w:hanging="360"/>
      </w:pPr>
      <w:rPr>
        <w:rFonts w:ascii="Wingdings 2" w:hAnsi="Wingdings 2" w:hint="default"/>
      </w:rPr>
    </w:lvl>
    <w:lvl w:ilvl="8" w:tplc="3BD81D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2"/>
  </w:num>
  <w:num w:numId="3">
    <w:abstractNumId w:val="6"/>
  </w:num>
  <w:num w:numId="4">
    <w:abstractNumId w:val="4"/>
  </w:num>
  <w:num w:numId="5">
    <w:abstractNumId w:val="20"/>
  </w:num>
  <w:num w:numId="6">
    <w:abstractNumId w:val="18"/>
  </w:num>
  <w:num w:numId="7">
    <w:abstractNumId w:val="29"/>
  </w:num>
  <w:num w:numId="8">
    <w:abstractNumId w:val="1"/>
  </w:num>
  <w:num w:numId="9">
    <w:abstractNumId w:val="35"/>
  </w:num>
  <w:num w:numId="10">
    <w:abstractNumId w:val="23"/>
  </w:num>
  <w:num w:numId="11">
    <w:abstractNumId w:val="34"/>
  </w:num>
  <w:num w:numId="12">
    <w:abstractNumId w:val="10"/>
  </w:num>
  <w:num w:numId="13">
    <w:abstractNumId w:val="3"/>
  </w:num>
  <w:num w:numId="14">
    <w:abstractNumId w:val="33"/>
  </w:num>
  <w:num w:numId="15">
    <w:abstractNumId w:val="2"/>
  </w:num>
  <w:num w:numId="16">
    <w:abstractNumId w:val="12"/>
  </w:num>
  <w:num w:numId="17">
    <w:abstractNumId w:val="22"/>
  </w:num>
  <w:num w:numId="18">
    <w:abstractNumId w:val="19"/>
  </w:num>
  <w:num w:numId="19">
    <w:abstractNumId w:val="26"/>
  </w:num>
  <w:num w:numId="20">
    <w:abstractNumId w:val="30"/>
  </w:num>
  <w:num w:numId="21">
    <w:abstractNumId w:val="7"/>
  </w:num>
  <w:num w:numId="22">
    <w:abstractNumId w:val="13"/>
  </w:num>
  <w:num w:numId="23">
    <w:abstractNumId w:val="27"/>
  </w:num>
  <w:num w:numId="24">
    <w:abstractNumId w:val="21"/>
  </w:num>
  <w:num w:numId="25">
    <w:abstractNumId w:val="8"/>
  </w:num>
  <w:num w:numId="26">
    <w:abstractNumId w:val="9"/>
  </w:num>
  <w:num w:numId="27">
    <w:abstractNumId w:val="24"/>
  </w:num>
  <w:num w:numId="28">
    <w:abstractNumId w:val="31"/>
  </w:num>
  <w:num w:numId="29">
    <w:abstractNumId w:val="14"/>
  </w:num>
  <w:num w:numId="30">
    <w:abstractNumId w:val="15"/>
  </w:num>
  <w:num w:numId="31">
    <w:abstractNumId w:val="5"/>
  </w:num>
  <w:num w:numId="32">
    <w:abstractNumId w:val="17"/>
  </w:num>
  <w:num w:numId="33">
    <w:abstractNumId w:val="25"/>
  </w:num>
  <w:num w:numId="34">
    <w:abstractNumId w:val="28"/>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D5"/>
    <w:rsid w:val="000012DF"/>
    <w:rsid w:val="00033503"/>
    <w:rsid w:val="00034128"/>
    <w:rsid w:val="00034473"/>
    <w:rsid w:val="000361CF"/>
    <w:rsid w:val="00054FB8"/>
    <w:rsid w:val="0005696B"/>
    <w:rsid w:val="0008548B"/>
    <w:rsid w:val="000A0DD4"/>
    <w:rsid w:val="000A753A"/>
    <w:rsid w:val="000B4ACA"/>
    <w:rsid w:val="000B4EC2"/>
    <w:rsid w:val="000C351F"/>
    <w:rsid w:val="000D0FE6"/>
    <w:rsid w:val="000D39E3"/>
    <w:rsid w:val="000F50D2"/>
    <w:rsid w:val="000F7947"/>
    <w:rsid w:val="00105B8F"/>
    <w:rsid w:val="00115982"/>
    <w:rsid w:val="00143271"/>
    <w:rsid w:val="00144B22"/>
    <w:rsid w:val="0015164F"/>
    <w:rsid w:val="0015307E"/>
    <w:rsid w:val="0015627D"/>
    <w:rsid w:val="0016087A"/>
    <w:rsid w:val="00162825"/>
    <w:rsid w:val="00166FBF"/>
    <w:rsid w:val="00166FC2"/>
    <w:rsid w:val="00190D14"/>
    <w:rsid w:val="001940E5"/>
    <w:rsid w:val="00194339"/>
    <w:rsid w:val="00194EF8"/>
    <w:rsid w:val="001A70BB"/>
    <w:rsid w:val="001B6BF5"/>
    <w:rsid w:val="001C6976"/>
    <w:rsid w:val="001E753C"/>
    <w:rsid w:val="0023499F"/>
    <w:rsid w:val="00236187"/>
    <w:rsid w:val="002524DA"/>
    <w:rsid w:val="002538C2"/>
    <w:rsid w:val="002555CF"/>
    <w:rsid w:val="00256C41"/>
    <w:rsid w:val="0029579C"/>
    <w:rsid w:val="002C3A08"/>
    <w:rsid w:val="002D1370"/>
    <w:rsid w:val="002D3198"/>
    <w:rsid w:val="002D5FA1"/>
    <w:rsid w:val="002E2AC5"/>
    <w:rsid w:val="00300B2C"/>
    <w:rsid w:val="00306D9E"/>
    <w:rsid w:val="00317DDD"/>
    <w:rsid w:val="00334613"/>
    <w:rsid w:val="0035420F"/>
    <w:rsid w:val="00372F79"/>
    <w:rsid w:val="00380BCD"/>
    <w:rsid w:val="00397E46"/>
    <w:rsid w:val="003A1233"/>
    <w:rsid w:val="003C2E74"/>
    <w:rsid w:val="003C7090"/>
    <w:rsid w:val="003E7CB5"/>
    <w:rsid w:val="003F34BD"/>
    <w:rsid w:val="004044C5"/>
    <w:rsid w:val="00413227"/>
    <w:rsid w:val="0041523B"/>
    <w:rsid w:val="00416308"/>
    <w:rsid w:val="004225BE"/>
    <w:rsid w:val="0043449E"/>
    <w:rsid w:val="00437780"/>
    <w:rsid w:val="00455592"/>
    <w:rsid w:val="00467BD4"/>
    <w:rsid w:val="004906D1"/>
    <w:rsid w:val="004B365D"/>
    <w:rsid w:val="004C7ABC"/>
    <w:rsid w:val="004D5753"/>
    <w:rsid w:val="00520009"/>
    <w:rsid w:val="00524746"/>
    <w:rsid w:val="005271D0"/>
    <w:rsid w:val="00527B34"/>
    <w:rsid w:val="00531C7F"/>
    <w:rsid w:val="005358EC"/>
    <w:rsid w:val="00540BDE"/>
    <w:rsid w:val="00541FF1"/>
    <w:rsid w:val="005466D0"/>
    <w:rsid w:val="00551F78"/>
    <w:rsid w:val="005546CD"/>
    <w:rsid w:val="00554932"/>
    <w:rsid w:val="005705D7"/>
    <w:rsid w:val="005B16D5"/>
    <w:rsid w:val="005C041C"/>
    <w:rsid w:val="005C70C6"/>
    <w:rsid w:val="005D333A"/>
    <w:rsid w:val="005F0402"/>
    <w:rsid w:val="005F3FE5"/>
    <w:rsid w:val="00612755"/>
    <w:rsid w:val="006234E4"/>
    <w:rsid w:val="00624DB0"/>
    <w:rsid w:val="00646DB6"/>
    <w:rsid w:val="00661263"/>
    <w:rsid w:val="00683F23"/>
    <w:rsid w:val="00686A64"/>
    <w:rsid w:val="006A416F"/>
    <w:rsid w:val="006B701E"/>
    <w:rsid w:val="006D339B"/>
    <w:rsid w:val="006D52FD"/>
    <w:rsid w:val="006D69B1"/>
    <w:rsid w:val="006F0DBE"/>
    <w:rsid w:val="006F1B54"/>
    <w:rsid w:val="006F5C31"/>
    <w:rsid w:val="0070541A"/>
    <w:rsid w:val="00714414"/>
    <w:rsid w:val="007176E1"/>
    <w:rsid w:val="00730C51"/>
    <w:rsid w:val="00735127"/>
    <w:rsid w:val="00745EE4"/>
    <w:rsid w:val="007665B9"/>
    <w:rsid w:val="00785C8C"/>
    <w:rsid w:val="00797D25"/>
    <w:rsid w:val="007A59F8"/>
    <w:rsid w:val="007E755A"/>
    <w:rsid w:val="007F0597"/>
    <w:rsid w:val="007F53D5"/>
    <w:rsid w:val="007F5DBC"/>
    <w:rsid w:val="007F7946"/>
    <w:rsid w:val="00800264"/>
    <w:rsid w:val="0081174D"/>
    <w:rsid w:val="00817466"/>
    <w:rsid w:val="0085787B"/>
    <w:rsid w:val="00864BB8"/>
    <w:rsid w:val="00876201"/>
    <w:rsid w:val="0088123B"/>
    <w:rsid w:val="00884348"/>
    <w:rsid w:val="00886090"/>
    <w:rsid w:val="00891B1E"/>
    <w:rsid w:val="008978FC"/>
    <w:rsid w:val="008B1E74"/>
    <w:rsid w:val="008D2F57"/>
    <w:rsid w:val="008E1CB3"/>
    <w:rsid w:val="0090392B"/>
    <w:rsid w:val="00906355"/>
    <w:rsid w:val="009146CD"/>
    <w:rsid w:val="00932F71"/>
    <w:rsid w:val="00963475"/>
    <w:rsid w:val="009B5117"/>
    <w:rsid w:val="009C40C3"/>
    <w:rsid w:val="009D0F15"/>
    <w:rsid w:val="009D5BCD"/>
    <w:rsid w:val="009F2219"/>
    <w:rsid w:val="00A163A4"/>
    <w:rsid w:val="00A35193"/>
    <w:rsid w:val="00A36BE2"/>
    <w:rsid w:val="00A42229"/>
    <w:rsid w:val="00A55813"/>
    <w:rsid w:val="00A81197"/>
    <w:rsid w:val="00A943FE"/>
    <w:rsid w:val="00AD409B"/>
    <w:rsid w:val="00AF0B36"/>
    <w:rsid w:val="00B10B85"/>
    <w:rsid w:val="00B26E5C"/>
    <w:rsid w:val="00B33ECB"/>
    <w:rsid w:val="00B409ED"/>
    <w:rsid w:val="00B44195"/>
    <w:rsid w:val="00B6326D"/>
    <w:rsid w:val="00B63862"/>
    <w:rsid w:val="00B87270"/>
    <w:rsid w:val="00B96B22"/>
    <w:rsid w:val="00BA0769"/>
    <w:rsid w:val="00BA3F06"/>
    <w:rsid w:val="00BB0369"/>
    <w:rsid w:val="00BB219C"/>
    <w:rsid w:val="00BB2F30"/>
    <w:rsid w:val="00BC6391"/>
    <w:rsid w:val="00BF546A"/>
    <w:rsid w:val="00BF5594"/>
    <w:rsid w:val="00C14F05"/>
    <w:rsid w:val="00C15274"/>
    <w:rsid w:val="00C30FF5"/>
    <w:rsid w:val="00C55EA9"/>
    <w:rsid w:val="00C73C54"/>
    <w:rsid w:val="00CB1492"/>
    <w:rsid w:val="00CB38CC"/>
    <w:rsid w:val="00CC5518"/>
    <w:rsid w:val="00CC741D"/>
    <w:rsid w:val="00CD4C88"/>
    <w:rsid w:val="00CE20A3"/>
    <w:rsid w:val="00CE4616"/>
    <w:rsid w:val="00CF3489"/>
    <w:rsid w:val="00D05A30"/>
    <w:rsid w:val="00D0799F"/>
    <w:rsid w:val="00D10C74"/>
    <w:rsid w:val="00D35C88"/>
    <w:rsid w:val="00D369D3"/>
    <w:rsid w:val="00D426E8"/>
    <w:rsid w:val="00D431DA"/>
    <w:rsid w:val="00D522DE"/>
    <w:rsid w:val="00D61ED2"/>
    <w:rsid w:val="00D80C9A"/>
    <w:rsid w:val="00D8381B"/>
    <w:rsid w:val="00D86838"/>
    <w:rsid w:val="00D87463"/>
    <w:rsid w:val="00D96579"/>
    <w:rsid w:val="00DB3592"/>
    <w:rsid w:val="00DC2D3F"/>
    <w:rsid w:val="00DC5568"/>
    <w:rsid w:val="00DC5DA0"/>
    <w:rsid w:val="00E04D77"/>
    <w:rsid w:val="00E209CB"/>
    <w:rsid w:val="00E534A2"/>
    <w:rsid w:val="00E62ED1"/>
    <w:rsid w:val="00E63DC5"/>
    <w:rsid w:val="00E65CFA"/>
    <w:rsid w:val="00E90225"/>
    <w:rsid w:val="00EA0F25"/>
    <w:rsid w:val="00EB05FD"/>
    <w:rsid w:val="00EB2BEC"/>
    <w:rsid w:val="00EB7927"/>
    <w:rsid w:val="00EC2C99"/>
    <w:rsid w:val="00F11BA7"/>
    <w:rsid w:val="00F1300C"/>
    <w:rsid w:val="00F27E99"/>
    <w:rsid w:val="00F306C0"/>
    <w:rsid w:val="00F35C2D"/>
    <w:rsid w:val="00F44C9E"/>
    <w:rsid w:val="00F47206"/>
    <w:rsid w:val="00F53139"/>
    <w:rsid w:val="00F63A7A"/>
    <w:rsid w:val="00F63ACD"/>
    <w:rsid w:val="00F6562B"/>
    <w:rsid w:val="00F752F1"/>
    <w:rsid w:val="00F806EE"/>
    <w:rsid w:val="00F81EC9"/>
    <w:rsid w:val="00F91332"/>
    <w:rsid w:val="00F94164"/>
    <w:rsid w:val="00FA004A"/>
    <w:rsid w:val="00FB25A6"/>
    <w:rsid w:val="00FB59E2"/>
    <w:rsid w:val="00FE1181"/>
    <w:rsid w:val="00FF0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5E687-401A-46FF-9C5A-999E8E50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3D5"/>
    <w:pPr>
      <w:spacing w:after="200" w:line="276" w:lineRule="auto"/>
      <w:ind w:left="720"/>
      <w:contextualSpacing/>
    </w:pPr>
    <w:rPr>
      <w:rFonts w:eastAsiaTheme="minorEastAsia"/>
      <w:lang w:eastAsia="el-GR"/>
    </w:rPr>
  </w:style>
  <w:style w:type="paragraph" w:styleId="a4">
    <w:name w:val="Body Text"/>
    <w:basedOn w:val="a"/>
    <w:link w:val="Char"/>
    <w:semiHidden/>
    <w:rsid w:val="00817466"/>
    <w:pPr>
      <w:spacing w:after="0" w:line="240" w:lineRule="auto"/>
      <w:jc w:val="both"/>
    </w:pPr>
    <w:rPr>
      <w:rFonts w:ascii="Times New Roman" w:eastAsia="Times New Roman" w:hAnsi="Times New Roman" w:cs="Times New Roman"/>
      <w:sz w:val="24"/>
      <w:lang w:eastAsia="el-GR"/>
    </w:rPr>
  </w:style>
  <w:style w:type="character" w:customStyle="1" w:styleId="Char">
    <w:name w:val="Σώμα κειμένου Char"/>
    <w:basedOn w:val="a0"/>
    <w:link w:val="a4"/>
    <w:semiHidden/>
    <w:rsid w:val="00817466"/>
    <w:rPr>
      <w:rFonts w:ascii="Times New Roman" w:eastAsia="Times New Roman" w:hAnsi="Times New Roman" w:cs="Times New Roman"/>
      <w:sz w:val="24"/>
      <w:lang w:eastAsia="el-GR"/>
    </w:rPr>
  </w:style>
  <w:style w:type="table" w:styleId="a5">
    <w:name w:val="Table Grid"/>
    <w:basedOn w:val="a1"/>
    <w:uiPriority w:val="39"/>
    <w:rsid w:val="00817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0"/>
    <w:uiPriority w:val="99"/>
    <w:unhideWhenUsed/>
    <w:rsid w:val="00F752F1"/>
    <w:pPr>
      <w:spacing w:after="0" w:line="240" w:lineRule="auto"/>
    </w:pPr>
    <w:rPr>
      <w:sz w:val="20"/>
      <w:szCs w:val="20"/>
    </w:rPr>
  </w:style>
  <w:style w:type="character" w:customStyle="1" w:styleId="Char0">
    <w:name w:val="Κείμενο υποσημείωσης Char"/>
    <w:basedOn w:val="a0"/>
    <w:link w:val="a6"/>
    <w:uiPriority w:val="99"/>
    <w:rsid w:val="00F752F1"/>
    <w:rPr>
      <w:sz w:val="20"/>
      <w:szCs w:val="20"/>
    </w:rPr>
  </w:style>
  <w:style w:type="character" w:styleId="a7">
    <w:name w:val="footnote reference"/>
    <w:basedOn w:val="a0"/>
    <w:uiPriority w:val="99"/>
    <w:unhideWhenUsed/>
    <w:rsid w:val="00F752F1"/>
    <w:rPr>
      <w:vertAlign w:val="superscript"/>
    </w:rPr>
  </w:style>
  <w:style w:type="character" w:styleId="a8">
    <w:name w:val="annotation reference"/>
    <w:basedOn w:val="a0"/>
    <w:uiPriority w:val="99"/>
    <w:semiHidden/>
    <w:unhideWhenUsed/>
    <w:rsid w:val="00540BDE"/>
    <w:rPr>
      <w:sz w:val="16"/>
      <w:szCs w:val="16"/>
    </w:rPr>
  </w:style>
  <w:style w:type="paragraph" w:styleId="a9">
    <w:name w:val="annotation text"/>
    <w:basedOn w:val="a"/>
    <w:link w:val="Char1"/>
    <w:uiPriority w:val="99"/>
    <w:semiHidden/>
    <w:unhideWhenUsed/>
    <w:rsid w:val="00540BDE"/>
    <w:pPr>
      <w:spacing w:line="240" w:lineRule="auto"/>
    </w:pPr>
    <w:rPr>
      <w:sz w:val="20"/>
      <w:szCs w:val="20"/>
    </w:rPr>
  </w:style>
  <w:style w:type="character" w:customStyle="1" w:styleId="Char1">
    <w:name w:val="Κείμενο σχολίου Char"/>
    <w:basedOn w:val="a0"/>
    <w:link w:val="a9"/>
    <w:uiPriority w:val="99"/>
    <w:semiHidden/>
    <w:rsid w:val="00540BDE"/>
    <w:rPr>
      <w:sz w:val="20"/>
      <w:szCs w:val="20"/>
    </w:rPr>
  </w:style>
  <w:style w:type="paragraph" w:styleId="aa">
    <w:name w:val="annotation subject"/>
    <w:basedOn w:val="a9"/>
    <w:next w:val="a9"/>
    <w:link w:val="Char2"/>
    <w:uiPriority w:val="99"/>
    <w:semiHidden/>
    <w:unhideWhenUsed/>
    <w:rsid w:val="00540BDE"/>
    <w:rPr>
      <w:b/>
      <w:bCs/>
    </w:rPr>
  </w:style>
  <w:style w:type="character" w:customStyle="1" w:styleId="Char2">
    <w:name w:val="Θέμα σχολίου Char"/>
    <w:basedOn w:val="Char1"/>
    <w:link w:val="aa"/>
    <w:uiPriority w:val="99"/>
    <w:semiHidden/>
    <w:rsid w:val="00540BDE"/>
    <w:rPr>
      <w:b/>
      <w:bCs/>
      <w:sz w:val="20"/>
      <w:szCs w:val="20"/>
    </w:rPr>
  </w:style>
  <w:style w:type="paragraph" w:styleId="ab">
    <w:name w:val="Balloon Text"/>
    <w:basedOn w:val="a"/>
    <w:link w:val="Char3"/>
    <w:uiPriority w:val="99"/>
    <w:semiHidden/>
    <w:unhideWhenUsed/>
    <w:rsid w:val="00540BDE"/>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540BDE"/>
    <w:rPr>
      <w:rFonts w:ascii="Segoe UI" w:hAnsi="Segoe UI" w:cs="Segoe UI"/>
      <w:sz w:val="18"/>
      <w:szCs w:val="18"/>
    </w:rPr>
  </w:style>
  <w:style w:type="character" w:styleId="-">
    <w:name w:val="Hyperlink"/>
    <w:basedOn w:val="a0"/>
    <w:uiPriority w:val="99"/>
    <w:semiHidden/>
    <w:unhideWhenUsed/>
    <w:rsid w:val="001E753C"/>
    <w:rPr>
      <w:color w:val="0000FF"/>
      <w:u w:val="single"/>
    </w:rPr>
  </w:style>
  <w:style w:type="paragraph" w:styleId="ac">
    <w:name w:val="Bibliography"/>
    <w:basedOn w:val="a"/>
    <w:next w:val="a"/>
    <w:uiPriority w:val="37"/>
    <w:unhideWhenUsed/>
    <w:rsid w:val="009F2219"/>
    <w:pPr>
      <w:spacing w:after="200" w:line="276" w:lineRule="auto"/>
    </w:pPr>
  </w:style>
  <w:style w:type="paragraph" w:styleId="ad">
    <w:name w:val="header"/>
    <w:basedOn w:val="a"/>
    <w:link w:val="Char4"/>
    <w:uiPriority w:val="99"/>
    <w:unhideWhenUsed/>
    <w:rsid w:val="00306D9E"/>
    <w:pPr>
      <w:tabs>
        <w:tab w:val="center" w:pos="4153"/>
        <w:tab w:val="right" w:pos="8306"/>
      </w:tabs>
      <w:spacing w:after="0" w:line="240" w:lineRule="auto"/>
    </w:pPr>
  </w:style>
  <w:style w:type="character" w:customStyle="1" w:styleId="Char4">
    <w:name w:val="Κεφαλίδα Char"/>
    <w:basedOn w:val="a0"/>
    <w:link w:val="ad"/>
    <w:uiPriority w:val="99"/>
    <w:rsid w:val="00306D9E"/>
  </w:style>
  <w:style w:type="paragraph" w:styleId="ae">
    <w:name w:val="footer"/>
    <w:basedOn w:val="a"/>
    <w:link w:val="Char5"/>
    <w:uiPriority w:val="99"/>
    <w:unhideWhenUsed/>
    <w:rsid w:val="00306D9E"/>
    <w:pPr>
      <w:tabs>
        <w:tab w:val="center" w:pos="4153"/>
        <w:tab w:val="right" w:pos="8306"/>
      </w:tabs>
      <w:spacing w:after="0" w:line="240" w:lineRule="auto"/>
    </w:pPr>
  </w:style>
  <w:style w:type="character" w:customStyle="1" w:styleId="Char5">
    <w:name w:val="Υποσέλιδο Char"/>
    <w:basedOn w:val="a0"/>
    <w:link w:val="ae"/>
    <w:uiPriority w:val="99"/>
    <w:rsid w:val="00306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5005">
      <w:bodyDiv w:val="1"/>
      <w:marLeft w:val="0"/>
      <w:marRight w:val="0"/>
      <w:marTop w:val="0"/>
      <w:marBottom w:val="0"/>
      <w:divBdr>
        <w:top w:val="none" w:sz="0" w:space="0" w:color="auto"/>
        <w:left w:val="none" w:sz="0" w:space="0" w:color="auto"/>
        <w:bottom w:val="none" w:sz="0" w:space="0" w:color="auto"/>
        <w:right w:val="none" w:sz="0" w:space="0" w:color="auto"/>
      </w:divBdr>
      <w:divsChild>
        <w:div w:id="1931619559">
          <w:marLeft w:val="432"/>
          <w:marRight w:val="0"/>
          <w:marTop w:val="116"/>
          <w:marBottom w:val="0"/>
          <w:divBdr>
            <w:top w:val="none" w:sz="0" w:space="0" w:color="auto"/>
            <w:left w:val="none" w:sz="0" w:space="0" w:color="auto"/>
            <w:bottom w:val="none" w:sz="0" w:space="0" w:color="auto"/>
            <w:right w:val="none" w:sz="0" w:space="0" w:color="auto"/>
          </w:divBdr>
        </w:div>
        <w:div w:id="761490235">
          <w:marLeft w:val="432"/>
          <w:marRight w:val="0"/>
          <w:marTop w:val="116"/>
          <w:marBottom w:val="0"/>
          <w:divBdr>
            <w:top w:val="none" w:sz="0" w:space="0" w:color="auto"/>
            <w:left w:val="none" w:sz="0" w:space="0" w:color="auto"/>
            <w:bottom w:val="none" w:sz="0" w:space="0" w:color="auto"/>
            <w:right w:val="none" w:sz="0" w:space="0" w:color="auto"/>
          </w:divBdr>
        </w:div>
        <w:div w:id="1958487285">
          <w:marLeft w:val="432"/>
          <w:marRight w:val="0"/>
          <w:marTop w:val="116"/>
          <w:marBottom w:val="0"/>
          <w:divBdr>
            <w:top w:val="none" w:sz="0" w:space="0" w:color="auto"/>
            <w:left w:val="none" w:sz="0" w:space="0" w:color="auto"/>
            <w:bottom w:val="none" w:sz="0" w:space="0" w:color="auto"/>
            <w:right w:val="none" w:sz="0" w:space="0" w:color="auto"/>
          </w:divBdr>
        </w:div>
        <w:div w:id="1598558379">
          <w:marLeft w:val="432"/>
          <w:marRight w:val="0"/>
          <w:marTop w:val="116"/>
          <w:marBottom w:val="0"/>
          <w:divBdr>
            <w:top w:val="none" w:sz="0" w:space="0" w:color="auto"/>
            <w:left w:val="none" w:sz="0" w:space="0" w:color="auto"/>
            <w:bottom w:val="none" w:sz="0" w:space="0" w:color="auto"/>
            <w:right w:val="none" w:sz="0" w:space="0" w:color="auto"/>
          </w:divBdr>
        </w:div>
        <w:div w:id="761681349">
          <w:marLeft w:val="432"/>
          <w:marRight w:val="0"/>
          <w:marTop w:val="116"/>
          <w:marBottom w:val="0"/>
          <w:divBdr>
            <w:top w:val="none" w:sz="0" w:space="0" w:color="auto"/>
            <w:left w:val="none" w:sz="0" w:space="0" w:color="auto"/>
            <w:bottom w:val="none" w:sz="0" w:space="0" w:color="auto"/>
            <w:right w:val="none" w:sz="0" w:space="0" w:color="auto"/>
          </w:divBdr>
        </w:div>
      </w:divsChild>
    </w:div>
    <w:div w:id="374161464">
      <w:bodyDiv w:val="1"/>
      <w:marLeft w:val="0"/>
      <w:marRight w:val="0"/>
      <w:marTop w:val="0"/>
      <w:marBottom w:val="0"/>
      <w:divBdr>
        <w:top w:val="none" w:sz="0" w:space="0" w:color="auto"/>
        <w:left w:val="none" w:sz="0" w:space="0" w:color="auto"/>
        <w:bottom w:val="none" w:sz="0" w:space="0" w:color="auto"/>
        <w:right w:val="none" w:sz="0" w:space="0" w:color="auto"/>
      </w:divBdr>
      <w:divsChild>
        <w:div w:id="230241088">
          <w:marLeft w:val="994"/>
          <w:marRight w:val="0"/>
          <w:marTop w:val="116"/>
          <w:marBottom w:val="0"/>
          <w:divBdr>
            <w:top w:val="none" w:sz="0" w:space="0" w:color="auto"/>
            <w:left w:val="none" w:sz="0" w:space="0" w:color="auto"/>
            <w:bottom w:val="none" w:sz="0" w:space="0" w:color="auto"/>
            <w:right w:val="none" w:sz="0" w:space="0" w:color="auto"/>
          </w:divBdr>
        </w:div>
        <w:div w:id="152571872">
          <w:marLeft w:val="994"/>
          <w:marRight w:val="0"/>
          <w:marTop w:val="116"/>
          <w:marBottom w:val="0"/>
          <w:divBdr>
            <w:top w:val="none" w:sz="0" w:space="0" w:color="auto"/>
            <w:left w:val="none" w:sz="0" w:space="0" w:color="auto"/>
            <w:bottom w:val="none" w:sz="0" w:space="0" w:color="auto"/>
            <w:right w:val="none" w:sz="0" w:space="0" w:color="auto"/>
          </w:divBdr>
        </w:div>
      </w:divsChild>
    </w:div>
    <w:div w:id="414517735">
      <w:bodyDiv w:val="1"/>
      <w:marLeft w:val="0"/>
      <w:marRight w:val="0"/>
      <w:marTop w:val="0"/>
      <w:marBottom w:val="0"/>
      <w:divBdr>
        <w:top w:val="none" w:sz="0" w:space="0" w:color="auto"/>
        <w:left w:val="none" w:sz="0" w:space="0" w:color="auto"/>
        <w:bottom w:val="none" w:sz="0" w:space="0" w:color="auto"/>
        <w:right w:val="none" w:sz="0" w:space="0" w:color="auto"/>
      </w:divBdr>
      <w:divsChild>
        <w:div w:id="1187015090">
          <w:marLeft w:val="418"/>
          <w:marRight w:val="0"/>
          <w:marTop w:val="0"/>
          <w:marBottom w:val="0"/>
          <w:divBdr>
            <w:top w:val="none" w:sz="0" w:space="0" w:color="auto"/>
            <w:left w:val="none" w:sz="0" w:space="0" w:color="auto"/>
            <w:bottom w:val="none" w:sz="0" w:space="0" w:color="auto"/>
            <w:right w:val="none" w:sz="0" w:space="0" w:color="auto"/>
          </w:divBdr>
        </w:div>
        <w:div w:id="987246866">
          <w:marLeft w:val="418"/>
          <w:marRight w:val="0"/>
          <w:marTop w:val="0"/>
          <w:marBottom w:val="0"/>
          <w:divBdr>
            <w:top w:val="none" w:sz="0" w:space="0" w:color="auto"/>
            <w:left w:val="none" w:sz="0" w:space="0" w:color="auto"/>
            <w:bottom w:val="none" w:sz="0" w:space="0" w:color="auto"/>
            <w:right w:val="none" w:sz="0" w:space="0" w:color="auto"/>
          </w:divBdr>
        </w:div>
        <w:div w:id="1821917745">
          <w:marLeft w:val="418"/>
          <w:marRight w:val="0"/>
          <w:marTop w:val="0"/>
          <w:marBottom w:val="0"/>
          <w:divBdr>
            <w:top w:val="none" w:sz="0" w:space="0" w:color="auto"/>
            <w:left w:val="none" w:sz="0" w:space="0" w:color="auto"/>
            <w:bottom w:val="none" w:sz="0" w:space="0" w:color="auto"/>
            <w:right w:val="none" w:sz="0" w:space="0" w:color="auto"/>
          </w:divBdr>
        </w:div>
        <w:div w:id="133527456">
          <w:marLeft w:val="418"/>
          <w:marRight w:val="0"/>
          <w:marTop w:val="0"/>
          <w:marBottom w:val="0"/>
          <w:divBdr>
            <w:top w:val="none" w:sz="0" w:space="0" w:color="auto"/>
            <w:left w:val="none" w:sz="0" w:space="0" w:color="auto"/>
            <w:bottom w:val="none" w:sz="0" w:space="0" w:color="auto"/>
            <w:right w:val="none" w:sz="0" w:space="0" w:color="auto"/>
          </w:divBdr>
        </w:div>
        <w:div w:id="2005282513">
          <w:marLeft w:val="418"/>
          <w:marRight w:val="0"/>
          <w:marTop w:val="0"/>
          <w:marBottom w:val="0"/>
          <w:divBdr>
            <w:top w:val="none" w:sz="0" w:space="0" w:color="auto"/>
            <w:left w:val="none" w:sz="0" w:space="0" w:color="auto"/>
            <w:bottom w:val="none" w:sz="0" w:space="0" w:color="auto"/>
            <w:right w:val="none" w:sz="0" w:space="0" w:color="auto"/>
          </w:divBdr>
        </w:div>
      </w:divsChild>
    </w:div>
    <w:div w:id="501044566">
      <w:bodyDiv w:val="1"/>
      <w:marLeft w:val="0"/>
      <w:marRight w:val="0"/>
      <w:marTop w:val="0"/>
      <w:marBottom w:val="0"/>
      <w:divBdr>
        <w:top w:val="none" w:sz="0" w:space="0" w:color="auto"/>
        <w:left w:val="none" w:sz="0" w:space="0" w:color="auto"/>
        <w:bottom w:val="none" w:sz="0" w:space="0" w:color="auto"/>
        <w:right w:val="none" w:sz="0" w:space="0" w:color="auto"/>
      </w:divBdr>
      <w:divsChild>
        <w:div w:id="596258421">
          <w:marLeft w:val="432"/>
          <w:marRight w:val="0"/>
          <w:marTop w:val="116"/>
          <w:marBottom w:val="0"/>
          <w:divBdr>
            <w:top w:val="none" w:sz="0" w:space="0" w:color="auto"/>
            <w:left w:val="none" w:sz="0" w:space="0" w:color="auto"/>
            <w:bottom w:val="none" w:sz="0" w:space="0" w:color="auto"/>
            <w:right w:val="none" w:sz="0" w:space="0" w:color="auto"/>
          </w:divBdr>
        </w:div>
        <w:div w:id="902374267">
          <w:marLeft w:val="432"/>
          <w:marRight w:val="0"/>
          <w:marTop w:val="116"/>
          <w:marBottom w:val="0"/>
          <w:divBdr>
            <w:top w:val="none" w:sz="0" w:space="0" w:color="auto"/>
            <w:left w:val="none" w:sz="0" w:space="0" w:color="auto"/>
            <w:bottom w:val="none" w:sz="0" w:space="0" w:color="auto"/>
            <w:right w:val="none" w:sz="0" w:space="0" w:color="auto"/>
          </w:divBdr>
        </w:div>
        <w:div w:id="1720395723">
          <w:marLeft w:val="432"/>
          <w:marRight w:val="0"/>
          <w:marTop w:val="116"/>
          <w:marBottom w:val="0"/>
          <w:divBdr>
            <w:top w:val="none" w:sz="0" w:space="0" w:color="auto"/>
            <w:left w:val="none" w:sz="0" w:space="0" w:color="auto"/>
            <w:bottom w:val="none" w:sz="0" w:space="0" w:color="auto"/>
            <w:right w:val="none" w:sz="0" w:space="0" w:color="auto"/>
          </w:divBdr>
        </w:div>
      </w:divsChild>
    </w:div>
    <w:div w:id="717365240">
      <w:bodyDiv w:val="1"/>
      <w:marLeft w:val="0"/>
      <w:marRight w:val="0"/>
      <w:marTop w:val="0"/>
      <w:marBottom w:val="0"/>
      <w:divBdr>
        <w:top w:val="none" w:sz="0" w:space="0" w:color="auto"/>
        <w:left w:val="none" w:sz="0" w:space="0" w:color="auto"/>
        <w:bottom w:val="none" w:sz="0" w:space="0" w:color="auto"/>
        <w:right w:val="none" w:sz="0" w:space="0" w:color="auto"/>
      </w:divBdr>
      <w:divsChild>
        <w:div w:id="1933666029">
          <w:marLeft w:val="835"/>
          <w:marRight w:val="0"/>
          <w:marTop w:val="116"/>
          <w:marBottom w:val="0"/>
          <w:divBdr>
            <w:top w:val="none" w:sz="0" w:space="0" w:color="auto"/>
            <w:left w:val="none" w:sz="0" w:space="0" w:color="auto"/>
            <w:bottom w:val="none" w:sz="0" w:space="0" w:color="auto"/>
            <w:right w:val="none" w:sz="0" w:space="0" w:color="auto"/>
          </w:divBdr>
        </w:div>
      </w:divsChild>
    </w:div>
    <w:div w:id="743453656">
      <w:bodyDiv w:val="1"/>
      <w:marLeft w:val="0"/>
      <w:marRight w:val="0"/>
      <w:marTop w:val="0"/>
      <w:marBottom w:val="0"/>
      <w:divBdr>
        <w:top w:val="none" w:sz="0" w:space="0" w:color="auto"/>
        <w:left w:val="none" w:sz="0" w:space="0" w:color="auto"/>
        <w:bottom w:val="none" w:sz="0" w:space="0" w:color="auto"/>
        <w:right w:val="none" w:sz="0" w:space="0" w:color="auto"/>
      </w:divBdr>
      <w:divsChild>
        <w:div w:id="1340503032">
          <w:marLeft w:val="432"/>
          <w:marRight w:val="0"/>
          <w:marTop w:val="116"/>
          <w:marBottom w:val="0"/>
          <w:divBdr>
            <w:top w:val="none" w:sz="0" w:space="0" w:color="auto"/>
            <w:left w:val="none" w:sz="0" w:space="0" w:color="auto"/>
            <w:bottom w:val="none" w:sz="0" w:space="0" w:color="auto"/>
            <w:right w:val="none" w:sz="0" w:space="0" w:color="auto"/>
          </w:divBdr>
        </w:div>
      </w:divsChild>
    </w:div>
    <w:div w:id="877474221">
      <w:bodyDiv w:val="1"/>
      <w:marLeft w:val="0"/>
      <w:marRight w:val="0"/>
      <w:marTop w:val="0"/>
      <w:marBottom w:val="0"/>
      <w:divBdr>
        <w:top w:val="none" w:sz="0" w:space="0" w:color="auto"/>
        <w:left w:val="none" w:sz="0" w:space="0" w:color="auto"/>
        <w:bottom w:val="none" w:sz="0" w:space="0" w:color="auto"/>
        <w:right w:val="none" w:sz="0" w:space="0" w:color="auto"/>
      </w:divBdr>
      <w:divsChild>
        <w:div w:id="1464540028">
          <w:marLeft w:val="432"/>
          <w:marRight w:val="0"/>
          <w:marTop w:val="116"/>
          <w:marBottom w:val="0"/>
          <w:divBdr>
            <w:top w:val="none" w:sz="0" w:space="0" w:color="auto"/>
            <w:left w:val="none" w:sz="0" w:space="0" w:color="auto"/>
            <w:bottom w:val="none" w:sz="0" w:space="0" w:color="auto"/>
            <w:right w:val="none" w:sz="0" w:space="0" w:color="auto"/>
          </w:divBdr>
        </w:div>
        <w:div w:id="92944974">
          <w:marLeft w:val="432"/>
          <w:marRight w:val="0"/>
          <w:marTop w:val="116"/>
          <w:marBottom w:val="0"/>
          <w:divBdr>
            <w:top w:val="none" w:sz="0" w:space="0" w:color="auto"/>
            <w:left w:val="none" w:sz="0" w:space="0" w:color="auto"/>
            <w:bottom w:val="none" w:sz="0" w:space="0" w:color="auto"/>
            <w:right w:val="none" w:sz="0" w:space="0" w:color="auto"/>
          </w:divBdr>
        </w:div>
        <w:div w:id="872039836">
          <w:marLeft w:val="432"/>
          <w:marRight w:val="0"/>
          <w:marTop w:val="116"/>
          <w:marBottom w:val="0"/>
          <w:divBdr>
            <w:top w:val="none" w:sz="0" w:space="0" w:color="auto"/>
            <w:left w:val="none" w:sz="0" w:space="0" w:color="auto"/>
            <w:bottom w:val="none" w:sz="0" w:space="0" w:color="auto"/>
            <w:right w:val="none" w:sz="0" w:space="0" w:color="auto"/>
          </w:divBdr>
        </w:div>
        <w:div w:id="720591986">
          <w:marLeft w:val="432"/>
          <w:marRight w:val="0"/>
          <w:marTop w:val="116"/>
          <w:marBottom w:val="0"/>
          <w:divBdr>
            <w:top w:val="none" w:sz="0" w:space="0" w:color="auto"/>
            <w:left w:val="none" w:sz="0" w:space="0" w:color="auto"/>
            <w:bottom w:val="none" w:sz="0" w:space="0" w:color="auto"/>
            <w:right w:val="none" w:sz="0" w:space="0" w:color="auto"/>
          </w:divBdr>
        </w:div>
      </w:divsChild>
    </w:div>
    <w:div w:id="1278567144">
      <w:bodyDiv w:val="1"/>
      <w:marLeft w:val="0"/>
      <w:marRight w:val="0"/>
      <w:marTop w:val="0"/>
      <w:marBottom w:val="0"/>
      <w:divBdr>
        <w:top w:val="none" w:sz="0" w:space="0" w:color="auto"/>
        <w:left w:val="none" w:sz="0" w:space="0" w:color="auto"/>
        <w:bottom w:val="none" w:sz="0" w:space="0" w:color="auto"/>
        <w:right w:val="none" w:sz="0" w:space="0" w:color="auto"/>
      </w:divBdr>
      <w:divsChild>
        <w:div w:id="1902908984">
          <w:marLeft w:val="432"/>
          <w:marRight w:val="0"/>
          <w:marTop w:val="116"/>
          <w:marBottom w:val="0"/>
          <w:divBdr>
            <w:top w:val="none" w:sz="0" w:space="0" w:color="auto"/>
            <w:left w:val="none" w:sz="0" w:space="0" w:color="auto"/>
            <w:bottom w:val="none" w:sz="0" w:space="0" w:color="auto"/>
            <w:right w:val="none" w:sz="0" w:space="0" w:color="auto"/>
          </w:divBdr>
        </w:div>
        <w:div w:id="1364136833">
          <w:marLeft w:val="432"/>
          <w:marRight w:val="0"/>
          <w:marTop w:val="116"/>
          <w:marBottom w:val="0"/>
          <w:divBdr>
            <w:top w:val="none" w:sz="0" w:space="0" w:color="auto"/>
            <w:left w:val="none" w:sz="0" w:space="0" w:color="auto"/>
            <w:bottom w:val="none" w:sz="0" w:space="0" w:color="auto"/>
            <w:right w:val="none" w:sz="0" w:space="0" w:color="auto"/>
          </w:divBdr>
        </w:div>
      </w:divsChild>
    </w:div>
    <w:div w:id="1310399856">
      <w:bodyDiv w:val="1"/>
      <w:marLeft w:val="0"/>
      <w:marRight w:val="0"/>
      <w:marTop w:val="0"/>
      <w:marBottom w:val="0"/>
      <w:divBdr>
        <w:top w:val="none" w:sz="0" w:space="0" w:color="auto"/>
        <w:left w:val="none" w:sz="0" w:space="0" w:color="auto"/>
        <w:bottom w:val="none" w:sz="0" w:space="0" w:color="auto"/>
        <w:right w:val="none" w:sz="0" w:space="0" w:color="auto"/>
      </w:divBdr>
      <w:divsChild>
        <w:div w:id="967005626">
          <w:marLeft w:val="432"/>
          <w:marRight w:val="0"/>
          <w:marTop w:val="116"/>
          <w:marBottom w:val="0"/>
          <w:divBdr>
            <w:top w:val="none" w:sz="0" w:space="0" w:color="auto"/>
            <w:left w:val="none" w:sz="0" w:space="0" w:color="auto"/>
            <w:bottom w:val="none" w:sz="0" w:space="0" w:color="auto"/>
            <w:right w:val="none" w:sz="0" w:space="0" w:color="auto"/>
          </w:divBdr>
        </w:div>
        <w:div w:id="2004232950">
          <w:marLeft w:val="432"/>
          <w:marRight w:val="0"/>
          <w:marTop w:val="116"/>
          <w:marBottom w:val="0"/>
          <w:divBdr>
            <w:top w:val="none" w:sz="0" w:space="0" w:color="auto"/>
            <w:left w:val="none" w:sz="0" w:space="0" w:color="auto"/>
            <w:bottom w:val="none" w:sz="0" w:space="0" w:color="auto"/>
            <w:right w:val="none" w:sz="0" w:space="0" w:color="auto"/>
          </w:divBdr>
        </w:div>
        <w:div w:id="183173680">
          <w:marLeft w:val="432"/>
          <w:marRight w:val="0"/>
          <w:marTop w:val="116"/>
          <w:marBottom w:val="0"/>
          <w:divBdr>
            <w:top w:val="none" w:sz="0" w:space="0" w:color="auto"/>
            <w:left w:val="none" w:sz="0" w:space="0" w:color="auto"/>
            <w:bottom w:val="none" w:sz="0" w:space="0" w:color="auto"/>
            <w:right w:val="none" w:sz="0" w:space="0" w:color="auto"/>
          </w:divBdr>
        </w:div>
        <w:div w:id="1016349132">
          <w:marLeft w:val="432"/>
          <w:marRight w:val="0"/>
          <w:marTop w:val="116"/>
          <w:marBottom w:val="0"/>
          <w:divBdr>
            <w:top w:val="none" w:sz="0" w:space="0" w:color="auto"/>
            <w:left w:val="none" w:sz="0" w:space="0" w:color="auto"/>
            <w:bottom w:val="none" w:sz="0" w:space="0" w:color="auto"/>
            <w:right w:val="none" w:sz="0" w:space="0" w:color="auto"/>
          </w:divBdr>
        </w:div>
      </w:divsChild>
    </w:div>
    <w:div w:id="1325087405">
      <w:bodyDiv w:val="1"/>
      <w:marLeft w:val="0"/>
      <w:marRight w:val="0"/>
      <w:marTop w:val="0"/>
      <w:marBottom w:val="0"/>
      <w:divBdr>
        <w:top w:val="none" w:sz="0" w:space="0" w:color="auto"/>
        <w:left w:val="none" w:sz="0" w:space="0" w:color="auto"/>
        <w:bottom w:val="none" w:sz="0" w:space="0" w:color="auto"/>
        <w:right w:val="none" w:sz="0" w:space="0" w:color="auto"/>
      </w:divBdr>
      <w:divsChild>
        <w:div w:id="318073479">
          <w:marLeft w:val="432"/>
          <w:marRight w:val="0"/>
          <w:marTop w:val="116"/>
          <w:marBottom w:val="0"/>
          <w:divBdr>
            <w:top w:val="none" w:sz="0" w:space="0" w:color="auto"/>
            <w:left w:val="none" w:sz="0" w:space="0" w:color="auto"/>
            <w:bottom w:val="none" w:sz="0" w:space="0" w:color="auto"/>
            <w:right w:val="none" w:sz="0" w:space="0" w:color="auto"/>
          </w:divBdr>
        </w:div>
        <w:div w:id="874276523">
          <w:marLeft w:val="835"/>
          <w:marRight w:val="0"/>
          <w:marTop w:val="116"/>
          <w:marBottom w:val="0"/>
          <w:divBdr>
            <w:top w:val="none" w:sz="0" w:space="0" w:color="auto"/>
            <w:left w:val="none" w:sz="0" w:space="0" w:color="auto"/>
            <w:bottom w:val="none" w:sz="0" w:space="0" w:color="auto"/>
            <w:right w:val="none" w:sz="0" w:space="0" w:color="auto"/>
          </w:divBdr>
        </w:div>
      </w:divsChild>
    </w:div>
    <w:div w:id="1425415729">
      <w:bodyDiv w:val="1"/>
      <w:marLeft w:val="0"/>
      <w:marRight w:val="0"/>
      <w:marTop w:val="0"/>
      <w:marBottom w:val="0"/>
      <w:divBdr>
        <w:top w:val="none" w:sz="0" w:space="0" w:color="auto"/>
        <w:left w:val="none" w:sz="0" w:space="0" w:color="auto"/>
        <w:bottom w:val="none" w:sz="0" w:space="0" w:color="auto"/>
        <w:right w:val="none" w:sz="0" w:space="0" w:color="auto"/>
      </w:divBdr>
    </w:div>
    <w:div w:id="1440175010">
      <w:bodyDiv w:val="1"/>
      <w:marLeft w:val="0"/>
      <w:marRight w:val="0"/>
      <w:marTop w:val="0"/>
      <w:marBottom w:val="0"/>
      <w:divBdr>
        <w:top w:val="none" w:sz="0" w:space="0" w:color="auto"/>
        <w:left w:val="none" w:sz="0" w:space="0" w:color="auto"/>
        <w:bottom w:val="none" w:sz="0" w:space="0" w:color="auto"/>
        <w:right w:val="none" w:sz="0" w:space="0" w:color="auto"/>
      </w:divBdr>
      <w:divsChild>
        <w:div w:id="285235078">
          <w:marLeft w:val="835"/>
          <w:marRight w:val="0"/>
          <w:marTop w:val="116"/>
          <w:marBottom w:val="0"/>
          <w:divBdr>
            <w:top w:val="none" w:sz="0" w:space="0" w:color="auto"/>
            <w:left w:val="none" w:sz="0" w:space="0" w:color="auto"/>
            <w:bottom w:val="none" w:sz="0" w:space="0" w:color="auto"/>
            <w:right w:val="none" w:sz="0" w:space="0" w:color="auto"/>
          </w:divBdr>
        </w:div>
      </w:divsChild>
    </w:div>
    <w:div w:id="1528714595">
      <w:bodyDiv w:val="1"/>
      <w:marLeft w:val="0"/>
      <w:marRight w:val="0"/>
      <w:marTop w:val="0"/>
      <w:marBottom w:val="0"/>
      <w:divBdr>
        <w:top w:val="none" w:sz="0" w:space="0" w:color="auto"/>
        <w:left w:val="none" w:sz="0" w:space="0" w:color="auto"/>
        <w:bottom w:val="none" w:sz="0" w:space="0" w:color="auto"/>
        <w:right w:val="none" w:sz="0" w:space="0" w:color="auto"/>
      </w:divBdr>
    </w:div>
    <w:div w:id="1670979165">
      <w:bodyDiv w:val="1"/>
      <w:marLeft w:val="0"/>
      <w:marRight w:val="0"/>
      <w:marTop w:val="0"/>
      <w:marBottom w:val="0"/>
      <w:divBdr>
        <w:top w:val="none" w:sz="0" w:space="0" w:color="auto"/>
        <w:left w:val="none" w:sz="0" w:space="0" w:color="auto"/>
        <w:bottom w:val="none" w:sz="0" w:space="0" w:color="auto"/>
        <w:right w:val="none" w:sz="0" w:space="0" w:color="auto"/>
      </w:divBdr>
      <w:divsChild>
        <w:div w:id="1292786966">
          <w:marLeft w:val="1008"/>
          <w:marRight w:val="0"/>
          <w:marTop w:val="116"/>
          <w:marBottom w:val="0"/>
          <w:divBdr>
            <w:top w:val="none" w:sz="0" w:space="0" w:color="auto"/>
            <w:left w:val="none" w:sz="0" w:space="0" w:color="auto"/>
            <w:bottom w:val="none" w:sz="0" w:space="0" w:color="auto"/>
            <w:right w:val="none" w:sz="0" w:space="0" w:color="auto"/>
          </w:divBdr>
        </w:div>
        <w:div w:id="1214120745">
          <w:marLeft w:val="1008"/>
          <w:marRight w:val="0"/>
          <w:marTop w:val="116"/>
          <w:marBottom w:val="0"/>
          <w:divBdr>
            <w:top w:val="none" w:sz="0" w:space="0" w:color="auto"/>
            <w:left w:val="none" w:sz="0" w:space="0" w:color="auto"/>
            <w:bottom w:val="none" w:sz="0" w:space="0" w:color="auto"/>
            <w:right w:val="none" w:sz="0" w:space="0" w:color="auto"/>
          </w:divBdr>
        </w:div>
        <w:div w:id="1850485047">
          <w:marLeft w:val="1008"/>
          <w:marRight w:val="0"/>
          <w:marTop w:val="116"/>
          <w:marBottom w:val="0"/>
          <w:divBdr>
            <w:top w:val="none" w:sz="0" w:space="0" w:color="auto"/>
            <w:left w:val="none" w:sz="0" w:space="0" w:color="auto"/>
            <w:bottom w:val="none" w:sz="0" w:space="0" w:color="auto"/>
            <w:right w:val="none" w:sz="0" w:space="0" w:color="auto"/>
          </w:divBdr>
        </w:div>
        <w:div w:id="827404745">
          <w:marLeft w:val="1008"/>
          <w:marRight w:val="0"/>
          <w:marTop w:val="116"/>
          <w:marBottom w:val="0"/>
          <w:divBdr>
            <w:top w:val="none" w:sz="0" w:space="0" w:color="auto"/>
            <w:left w:val="none" w:sz="0" w:space="0" w:color="auto"/>
            <w:bottom w:val="none" w:sz="0" w:space="0" w:color="auto"/>
            <w:right w:val="none" w:sz="0" w:space="0" w:color="auto"/>
          </w:divBdr>
        </w:div>
        <w:div w:id="447041664">
          <w:marLeft w:val="1008"/>
          <w:marRight w:val="0"/>
          <w:marTop w:val="116"/>
          <w:marBottom w:val="0"/>
          <w:divBdr>
            <w:top w:val="none" w:sz="0" w:space="0" w:color="auto"/>
            <w:left w:val="none" w:sz="0" w:space="0" w:color="auto"/>
            <w:bottom w:val="none" w:sz="0" w:space="0" w:color="auto"/>
            <w:right w:val="none" w:sz="0" w:space="0" w:color="auto"/>
          </w:divBdr>
        </w:div>
        <w:div w:id="1566718939">
          <w:marLeft w:val="1008"/>
          <w:marRight w:val="0"/>
          <w:marTop w:val="116"/>
          <w:marBottom w:val="0"/>
          <w:divBdr>
            <w:top w:val="none" w:sz="0" w:space="0" w:color="auto"/>
            <w:left w:val="none" w:sz="0" w:space="0" w:color="auto"/>
            <w:bottom w:val="none" w:sz="0" w:space="0" w:color="auto"/>
            <w:right w:val="none" w:sz="0" w:space="0" w:color="auto"/>
          </w:divBdr>
        </w:div>
        <w:div w:id="22370531">
          <w:marLeft w:val="1008"/>
          <w:marRight w:val="0"/>
          <w:marTop w:val="116"/>
          <w:marBottom w:val="0"/>
          <w:divBdr>
            <w:top w:val="none" w:sz="0" w:space="0" w:color="auto"/>
            <w:left w:val="none" w:sz="0" w:space="0" w:color="auto"/>
            <w:bottom w:val="none" w:sz="0" w:space="0" w:color="auto"/>
            <w:right w:val="none" w:sz="0" w:space="0" w:color="auto"/>
          </w:divBdr>
        </w:div>
        <w:div w:id="1151020256">
          <w:marLeft w:val="1008"/>
          <w:marRight w:val="0"/>
          <w:marTop w:val="116"/>
          <w:marBottom w:val="0"/>
          <w:divBdr>
            <w:top w:val="none" w:sz="0" w:space="0" w:color="auto"/>
            <w:left w:val="none" w:sz="0" w:space="0" w:color="auto"/>
            <w:bottom w:val="none" w:sz="0" w:space="0" w:color="auto"/>
            <w:right w:val="none" w:sz="0" w:space="0" w:color="auto"/>
          </w:divBdr>
        </w:div>
        <w:div w:id="85853073">
          <w:marLeft w:val="1008"/>
          <w:marRight w:val="0"/>
          <w:marTop w:val="116"/>
          <w:marBottom w:val="0"/>
          <w:divBdr>
            <w:top w:val="none" w:sz="0" w:space="0" w:color="auto"/>
            <w:left w:val="none" w:sz="0" w:space="0" w:color="auto"/>
            <w:bottom w:val="none" w:sz="0" w:space="0" w:color="auto"/>
            <w:right w:val="none" w:sz="0" w:space="0" w:color="auto"/>
          </w:divBdr>
        </w:div>
      </w:divsChild>
    </w:div>
    <w:div w:id="1684236677">
      <w:bodyDiv w:val="1"/>
      <w:marLeft w:val="0"/>
      <w:marRight w:val="0"/>
      <w:marTop w:val="0"/>
      <w:marBottom w:val="0"/>
      <w:divBdr>
        <w:top w:val="none" w:sz="0" w:space="0" w:color="auto"/>
        <w:left w:val="none" w:sz="0" w:space="0" w:color="auto"/>
        <w:bottom w:val="none" w:sz="0" w:space="0" w:color="auto"/>
        <w:right w:val="none" w:sz="0" w:space="0" w:color="auto"/>
      </w:divBdr>
      <w:divsChild>
        <w:div w:id="546993818">
          <w:marLeft w:val="1008"/>
          <w:marRight w:val="0"/>
          <w:marTop w:val="116"/>
          <w:marBottom w:val="0"/>
          <w:divBdr>
            <w:top w:val="none" w:sz="0" w:space="0" w:color="auto"/>
            <w:left w:val="none" w:sz="0" w:space="0" w:color="auto"/>
            <w:bottom w:val="none" w:sz="0" w:space="0" w:color="auto"/>
            <w:right w:val="none" w:sz="0" w:space="0" w:color="auto"/>
          </w:divBdr>
        </w:div>
        <w:div w:id="10307421">
          <w:marLeft w:val="1008"/>
          <w:marRight w:val="0"/>
          <w:marTop w:val="116"/>
          <w:marBottom w:val="0"/>
          <w:divBdr>
            <w:top w:val="none" w:sz="0" w:space="0" w:color="auto"/>
            <w:left w:val="none" w:sz="0" w:space="0" w:color="auto"/>
            <w:bottom w:val="none" w:sz="0" w:space="0" w:color="auto"/>
            <w:right w:val="none" w:sz="0" w:space="0" w:color="auto"/>
          </w:divBdr>
        </w:div>
        <w:div w:id="1613710994">
          <w:marLeft w:val="1008"/>
          <w:marRight w:val="0"/>
          <w:marTop w:val="116"/>
          <w:marBottom w:val="0"/>
          <w:divBdr>
            <w:top w:val="none" w:sz="0" w:space="0" w:color="auto"/>
            <w:left w:val="none" w:sz="0" w:space="0" w:color="auto"/>
            <w:bottom w:val="none" w:sz="0" w:space="0" w:color="auto"/>
            <w:right w:val="none" w:sz="0" w:space="0" w:color="auto"/>
          </w:divBdr>
        </w:div>
        <w:div w:id="1779912427">
          <w:marLeft w:val="1008"/>
          <w:marRight w:val="0"/>
          <w:marTop w:val="116"/>
          <w:marBottom w:val="0"/>
          <w:divBdr>
            <w:top w:val="none" w:sz="0" w:space="0" w:color="auto"/>
            <w:left w:val="none" w:sz="0" w:space="0" w:color="auto"/>
            <w:bottom w:val="none" w:sz="0" w:space="0" w:color="auto"/>
            <w:right w:val="none" w:sz="0" w:space="0" w:color="auto"/>
          </w:divBdr>
        </w:div>
        <w:div w:id="1276248386">
          <w:marLeft w:val="1008"/>
          <w:marRight w:val="0"/>
          <w:marTop w:val="116"/>
          <w:marBottom w:val="0"/>
          <w:divBdr>
            <w:top w:val="none" w:sz="0" w:space="0" w:color="auto"/>
            <w:left w:val="none" w:sz="0" w:space="0" w:color="auto"/>
            <w:bottom w:val="none" w:sz="0" w:space="0" w:color="auto"/>
            <w:right w:val="none" w:sz="0" w:space="0" w:color="auto"/>
          </w:divBdr>
        </w:div>
        <w:div w:id="475879776">
          <w:marLeft w:val="1008"/>
          <w:marRight w:val="0"/>
          <w:marTop w:val="116"/>
          <w:marBottom w:val="0"/>
          <w:divBdr>
            <w:top w:val="none" w:sz="0" w:space="0" w:color="auto"/>
            <w:left w:val="none" w:sz="0" w:space="0" w:color="auto"/>
            <w:bottom w:val="none" w:sz="0" w:space="0" w:color="auto"/>
            <w:right w:val="none" w:sz="0" w:space="0" w:color="auto"/>
          </w:divBdr>
        </w:div>
      </w:divsChild>
    </w:div>
    <w:div w:id="1811244633">
      <w:bodyDiv w:val="1"/>
      <w:marLeft w:val="0"/>
      <w:marRight w:val="0"/>
      <w:marTop w:val="0"/>
      <w:marBottom w:val="0"/>
      <w:divBdr>
        <w:top w:val="none" w:sz="0" w:space="0" w:color="auto"/>
        <w:left w:val="none" w:sz="0" w:space="0" w:color="auto"/>
        <w:bottom w:val="none" w:sz="0" w:space="0" w:color="auto"/>
        <w:right w:val="none" w:sz="0" w:space="0" w:color="auto"/>
      </w:divBdr>
      <w:divsChild>
        <w:div w:id="676007051">
          <w:marLeft w:val="432"/>
          <w:marRight w:val="0"/>
          <w:marTop w:val="116"/>
          <w:marBottom w:val="0"/>
          <w:divBdr>
            <w:top w:val="none" w:sz="0" w:space="0" w:color="auto"/>
            <w:left w:val="none" w:sz="0" w:space="0" w:color="auto"/>
            <w:bottom w:val="none" w:sz="0" w:space="0" w:color="auto"/>
            <w:right w:val="none" w:sz="0" w:space="0" w:color="auto"/>
          </w:divBdr>
        </w:div>
        <w:div w:id="1180506431">
          <w:marLeft w:val="432"/>
          <w:marRight w:val="0"/>
          <w:marTop w:val="116"/>
          <w:marBottom w:val="0"/>
          <w:divBdr>
            <w:top w:val="none" w:sz="0" w:space="0" w:color="auto"/>
            <w:left w:val="none" w:sz="0" w:space="0" w:color="auto"/>
            <w:bottom w:val="none" w:sz="0" w:space="0" w:color="auto"/>
            <w:right w:val="none" w:sz="0" w:space="0" w:color="auto"/>
          </w:divBdr>
        </w:div>
        <w:div w:id="1138842953">
          <w:marLeft w:val="432"/>
          <w:marRight w:val="0"/>
          <w:marTop w:val="116"/>
          <w:marBottom w:val="0"/>
          <w:divBdr>
            <w:top w:val="none" w:sz="0" w:space="0" w:color="auto"/>
            <w:left w:val="none" w:sz="0" w:space="0" w:color="auto"/>
            <w:bottom w:val="none" w:sz="0" w:space="0" w:color="auto"/>
            <w:right w:val="none" w:sz="0" w:space="0" w:color="auto"/>
          </w:divBdr>
        </w:div>
      </w:divsChild>
    </w:div>
    <w:div w:id="1874226235">
      <w:bodyDiv w:val="1"/>
      <w:marLeft w:val="0"/>
      <w:marRight w:val="0"/>
      <w:marTop w:val="0"/>
      <w:marBottom w:val="0"/>
      <w:divBdr>
        <w:top w:val="none" w:sz="0" w:space="0" w:color="auto"/>
        <w:left w:val="none" w:sz="0" w:space="0" w:color="auto"/>
        <w:bottom w:val="none" w:sz="0" w:space="0" w:color="auto"/>
        <w:right w:val="none" w:sz="0" w:space="0" w:color="auto"/>
      </w:divBdr>
    </w:div>
    <w:div w:id="1904288231">
      <w:bodyDiv w:val="1"/>
      <w:marLeft w:val="0"/>
      <w:marRight w:val="0"/>
      <w:marTop w:val="0"/>
      <w:marBottom w:val="0"/>
      <w:divBdr>
        <w:top w:val="none" w:sz="0" w:space="0" w:color="auto"/>
        <w:left w:val="none" w:sz="0" w:space="0" w:color="auto"/>
        <w:bottom w:val="none" w:sz="0" w:space="0" w:color="auto"/>
        <w:right w:val="none" w:sz="0" w:space="0" w:color="auto"/>
      </w:divBdr>
      <w:divsChild>
        <w:div w:id="1959408345">
          <w:marLeft w:val="432"/>
          <w:marRight w:val="0"/>
          <w:marTop w:val="116"/>
          <w:marBottom w:val="0"/>
          <w:divBdr>
            <w:top w:val="none" w:sz="0" w:space="0" w:color="auto"/>
            <w:left w:val="none" w:sz="0" w:space="0" w:color="auto"/>
            <w:bottom w:val="none" w:sz="0" w:space="0" w:color="auto"/>
            <w:right w:val="none" w:sz="0" w:space="0" w:color="auto"/>
          </w:divBdr>
        </w:div>
        <w:div w:id="297496948">
          <w:marLeft w:val="1008"/>
          <w:marRight w:val="0"/>
          <w:marTop w:val="116"/>
          <w:marBottom w:val="0"/>
          <w:divBdr>
            <w:top w:val="none" w:sz="0" w:space="0" w:color="auto"/>
            <w:left w:val="none" w:sz="0" w:space="0" w:color="auto"/>
            <w:bottom w:val="none" w:sz="0" w:space="0" w:color="auto"/>
            <w:right w:val="none" w:sz="0" w:space="0" w:color="auto"/>
          </w:divBdr>
        </w:div>
        <w:div w:id="1076560401">
          <w:marLeft w:val="1008"/>
          <w:marRight w:val="0"/>
          <w:marTop w:val="116"/>
          <w:marBottom w:val="0"/>
          <w:divBdr>
            <w:top w:val="none" w:sz="0" w:space="0" w:color="auto"/>
            <w:left w:val="none" w:sz="0" w:space="0" w:color="auto"/>
            <w:bottom w:val="none" w:sz="0" w:space="0" w:color="auto"/>
            <w:right w:val="none" w:sz="0" w:space="0" w:color="auto"/>
          </w:divBdr>
        </w:div>
        <w:div w:id="1923561286">
          <w:marLeft w:val="1008"/>
          <w:marRight w:val="0"/>
          <w:marTop w:val="116"/>
          <w:marBottom w:val="0"/>
          <w:divBdr>
            <w:top w:val="none" w:sz="0" w:space="0" w:color="auto"/>
            <w:left w:val="none" w:sz="0" w:space="0" w:color="auto"/>
            <w:bottom w:val="none" w:sz="0" w:space="0" w:color="auto"/>
            <w:right w:val="none" w:sz="0" w:space="0" w:color="auto"/>
          </w:divBdr>
        </w:div>
        <w:div w:id="1286110270">
          <w:marLeft w:val="1008"/>
          <w:marRight w:val="0"/>
          <w:marTop w:val="116"/>
          <w:marBottom w:val="0"/>
          <w:divBdr>
            <w:top w:val="none" w:sz="0" w:space="0" w:color="auto"/>
            <w:left w:val="none" w:sz="0" w:space="0" w:color="auto"/>
            <w:bottom w:val="none" w:sz="0" w:space="0" w:color="auto"/>
            <w:right w:val="none" w:sz="0" w:space="0" w:color="auto"/>
          </w:divBdr>
        </w:div>
        <w:div w:id="50422511">
          <w:marLeft w:val="1008"/>
          <w:marRight w:val="0"/>
          <w:marTop w:val="116"/>
          <w:marBottom w:val="0"/>
          <w:divBdr>
            <w:top w:val="none" w:sz="0" w:space="0" w:color="auto"/>
            <w:left w:val="none" w:sz="0" w:space="0" w:color="auto"/>
            <w:bottom w:val="none" w:sz="0" w:space="0" w:color="auto"/>
            <w:right w:val="none" w:sz="0" w:space="0" w:color="auto"/>
          </w:divBdr>
        </w:div>
        <w:div w:id="1746418815">
          <w:marLeft w:val="1008"/>
          <w:marRight w:val="0"/>
          <w:marTop w:val="116"/>
          <w:marBottom w:val="0"/>
          <w:divBdr>
            <w:top w:val="none" w:sz="0" w:space="0" w:color="auto"/>
            <w:left w:val="none" w:sz="0" w:space="0" w:color="auto"/>
            <w:bottom w:val="none" w:sz="0" w:space="0" w:color="auto"/>
            <w:right w:val="none" w:sz="0" w:space="0" w:color="auto"/>
          </w:divBdr>
        </w:div>
        <w:div w:id="2035155911">
          <w:marLeft w:val="1008"/>
          <w:marRight w:val="0"/>
          <w:marTop w:val="116"/>
          <w:marBottom w:val="0"/>
          <w:divBdr>
            <w:top w:val="none" w:sz="0" w:space="0" w:color="auto"/>
            <w:left w:val="none" w:sz="0" w:space="0" w:color="auto"/>
            <w:bottom w:val="none" w:sz="0" w:space="0" w:color="auto"/>
            <w:right w:val="none" w:sz="0" w:space="0" w:color="auto"/>
          </w:divBdr>
        </w:div>
      </w:divsChild>
    </w:div>
    <w:div w:id="2016301753">
      <w:bodyDiv w:val="1"/>
      <w:marLeft w:val="0"/>
      <w:marRight w:val="0"/>
      <w:marTop w:val="0"/>
      <w:marBottom w:val="0"/>
      <w:divBdr>
        <w:top w:val="none" w:sz="0" w:space="0" w:color="auto"/>
        <w:left w:val="none" w:sz="0" w:space="0" w:color="auto"/>
        <w:bottom w:val="none" w:sz="0" w:space="0" w:color="auto"/>
        <w:right w:val="none" w:sz="0" w:space="0" w:color="auto"/>
      </w:divBdr>
      <w:divsChild>
        <w:div w:id="988481928">
          <w:marLeft w:val="1008"/>
          <w:marRight w:val="0"/>
          <w:marTop w:val="116"/>
          <w:marBottom w:val="0"/>
          <w:divBdr>
            <w:top w:val="none" w:sz="0" w:space="0" w:color="auto"/>
            <w:left w:val="none" w:sz="0" w:space="0" w:color="auto"/>
            <w:bottom w:val="none" w:sz="0" w:space="0" w:color="auto"/>
            <w:right w:val="none" w:sz="0" w:space="0" w:color="auto"/>
          </w:divBdr>
        </w:div>
        <w:div w:id="409155311">
          <w:marLeft w:val="1008"/>
          <w:marRight w:val="0"/>
          <w:marTop w:val="116"/>
          <w:marBottom w:val="0"/>
          <w:divBdr>
            <w:top w:val="none" w:sz="0" w:space="0" w:color="auto"/>
            <w:left w:val="none" w:sz="0" w:space="0" w:color="auto"/>
            <w:bottom w:val="none" w:sz="0" w:space="0" w:color="auto"/>
            <w:right w:val="none" w:sz="0" w:space="0" w:color="auto"/>
          </w:divBdr>
        </w:div>
        <w:div w:id="1433477392">
          <w:marLeft w:val="1008"/>
          <w:marRight w:val="0"/>
          <w:marTop w:val="116"/>
          <w:marBottom w:val="0"/>
          <w:divBdr>
            <w:top w:val="none" w:sz="0" w:space="0" w:color="auto"/>
            <w:left w:val="none" w:sz="0" w:space="0" w:color="auto"/>
            <w:bottom w:val="none" w:sz="0" w:space="0" w:color="auto"/>
            <w:right w:val="none" w:sz="0" w:space="0" w:color="auto"/>
          </w:divBdr>
        </w:div>
        <w:div w:id="1631126336">
          <w:marLeft w:val="1008"/>
          <w:marRight w:val="0"/>
          <w:marTop w:val="116"/>
          <w:marBottom w:val="0"/>
          <w:divBdr>
            <w:top w:val="none" w:sz="0" w:space="0" w:color="auto"/>
            <w:left w:val="none" w:sz="0" w:space="0" w:color="auto"/>
            <w:bottom w:val="none" w:sz="0" w:space="0" w:color="auto"/>
            <w:right w:val="none" w:sz="0" w:space="0" w:color="auto"/>
          </w:divBdr>
        </w:div>
        <w:div w:id="989409471">
          <w:marLeft w:val="1008"/>
          <w:marRight w:val="0"/>
          <w:marTop w:val="116"/>
          <w:marBottom w:val="0"/>
          <w:divBdr>
            <w:top w:val="none" w:sz="0" w:space="0" w:color="auto"/>
            <w:left w:val="none" w:sz="0" w:space="0" w:color="auto"/>
            <w:bottom w:val="none" w:sz="0" w:space="0" w:color="auto"/>
            <w:right w:val="none" w:sz="0" w:space="0" w:color="auto"/>
          </w:divBdr>
        </w:div>
        <w:div w:id="246693699">
          <w:marLeft w:val="1008"/>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ciology.soc.uoc.gr/ekaeke/wp-content/uploads/2018/04/zaimakis_web2.pdf" TargetMode="External"/><Relationship Id="rId4" Type="http://schemas.openxmlformats.org/officeDocument/2006/relationships/settings" Target="settings.xml"/><Relationship Id="rId9" Type="http://schemas.openxmlformats.org/officeDocument/2006/relationships/hyperlink" Target="https://repository.kallipos.gr/handle/11419/5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BE97-C21E-4E5D-971D-C5A9F583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7312</Words>
  <Characters>39487</Characters>
  <Application>Microsoft Office Word</Application>
  <DocSecurity>0</DocSecurity>
  <Lines>329</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Vasilios Tsafos</cp:lastModifiedBy>
  <cp:revision>2</cp:revision>
  <dcterms:created xsi:type="dcterms:W3CDTF">2023-02-17T09:34:00Z</dcterms:created>
  <dcterms:modified xsi:type="dcterms:W3CDTF">2023-02-17T09:34:00Z</dcterms:modified>
</cp:coreProperties>
</file>